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4F" w:rsidRPr="00751E4F" w:rsidRDefault="00783AE0">
      <w:pPr>
        <w:rPr>
          <w:rFonts w:asciiTheme="majorHAnsi" w:hAnsiTheme="majorHAnsi"/>
        </w:rPr>
      </w:pPr>
      <w:bookmarkStart w:id="0" w:name="_GoBack"/>
      <w:bookmarkEnd w:id="0"/>
      <w:proofErr w:type="gramStart"/>
      <w:r>
        <w:rPr>
          <w:rFonts w:asciiTheme="majorHAnsi" w:hAnsiTheme="majorHAnsi" w:cs="Calibri"/>
        </w:rPr>
        <w:t>A c</w:t>
      </w:r>
      <w:r w:rsidR="00243485">
        <w:rPr>
          <w:rFonts w:asciiTheme="majorHAnsi" w:hAnsiTheme="majorHAnsi" w:cs="Calibri"/>
        </w:rPr>
        <w:t>ontractor</w:t>
      </w:r>
      <w:r w:rsidR="00751E4F" w:rsidRPr="00751E4F">
        <w:rPr>
          <w:rFonts w:asciiTheme="majorHAnsi" w:hAnsiTheme="majorHAnsi" w:cs="Calibri"/>
        </w:rPr>
        <w:t xml:space="preserve"> to provide support services in disaster operations in support of the Logistics Section.</w:t>
      </w:r>
      <w:proofErr w:type="gramEnd"/>
      <w:r w:rsidR="00751E4F" w:rsidRPr="00751E4F">
        <w:rPr>
          <w:rFonts w:asciiTheme="majorHAnsi" w:hAnsiTheme="majorHAnsi" w:cs="Calibri"/>
        </w:rPr>
        <w:t xml:space="preserve">  Such services should include </w:t>
      </w:r>
      <w:r w:rsidR="00751E4F">
        <w:rPr>
          <w:rFonts w:asciiTheme="majorHAnsi" w:hAnsiTheme="majorHAnsi" w:cs="Calibri"/>
        </w:rPr>
        <w:t xml:space="preserve">management, </w:t>
      </w:r>
      <w:r w:rsidR="00751E4F" w:rsidRPr="00751E4F">
        <w:rPr>
          <w:rFonts w:asciiTheme="majorHAnsi" w:hAnsiTheme="majorHAnsi" w:cs="Calibri"/>
        </w:rPr>
        <w:t xml:space="preserve">staffing </w:t>
      </w:r>
      <w:r w:rsidR="00751E4F">
        <w:rPr>
          <w:rFonts w:asciiTheme="majorHAnsi" w:hAnsiTheme="majorHAnsi" w:cs="Calibri"/>
        </w:rPr>
        <w:t xml:space="preserve">and equipping </w:t>
      </w:r>
      <w:r w:rsidR="00751E4F" w:rsidRPr="00751E4F">
        <w:rPr>
          <w:rFonts w:asciiTheme="majorHAnsi" w:hAnsiTheme="majorHAnsi" w:cs="Calibri"/>
        </w:rPr>
        <w:t xml:space="preserve">of </w:t>
      </w:r>
      <w:r w:rsidR="00D9242E">
        <w:rPr>
          <w:rFonts w:asciiTheme="majorHAnsi" w:hAnsiTheme="majorHAnsi"/>
        </w:rPr>
        <w:t xml:space="preserve">Type I, Type II and Type III </w:t>
      </w:r>
      <w:r w:rsidR="00751E4F" w:rsidRPr="00751E4F">
        <w:rPr>
          <w:rFonts w:asciiTheme="majorHAnsi" w:hAnsiTheme="majorHAnsi" w:cs="Calibri"/>
        </w:rPr>
        <w:t>C</w:t>
      </w:r>
      <w:r w:rsidR="00751E4F">
        <w:rPr>
          <w:rFonts w:asciiTheme="majorHAnsi" w:hAnsiTheme="majorHAnsi" w:cs="Calibri"/>
        </w:rPr>
        <w:t>ommodity Points of Distribution (C</w:t>
      </w:r>
      <w:r w:rsidR="00751E4F" w:rsidRPr="00751E4F">
        <w:rPr>
          <w:rFonts w:asciiTheme="majorHAnsi" w:hAnsiTheme="majorHAnsi" w:cs="Calibri"/>
        </w:rPr>
        <w:t>POD</w:t>
      </w:r>
      <w:r w:rsidR="00751E4F">
        <w:rPr>
          <w:rFonts w:asciiTheme="majorHAnsi" w:hAnsiTheme="majorHAnsi" w:cs="Calibri"/>
        </w:rPr>
        <w:t>)</w:t>
      </w:r>
      <w:r w:rsidR="00751E4F" w:rsidRPr="00751E4F">
        <w:rPr>
          <w:rFonts w:asciiTheme="majorHAnsi" w:hAnsiTheme="majorHAnsi" w:cs="Calibri"/>
        </w:rPr>
        <w:t xml:space="preserve"> and </w:t>
      </w:r>
      <w:r w:rsidR="00D9242E">
        <w:rPr>
          <w:rFonts w:asciiTheme="majorHAnsi" w:hAnsiTheme="majorHAnsi" w:cs="Calibri"/>
        </w:rPr>
        <w:t xml:space="preserve">County </w:t>
      </w:r>
      <w:r w:rsidR="00751E4F">
        <w:rPr>
          <w:rFonts w:asciiTheme="majorHAnsi" w:hAnsiTheme="majorHAnsi" w:cs="Calibri"/>
        </w:rPr>
        <w:t xml:space="preserve">Logistics </w:t>
      </w:r>
      <w:r w:rsidR="00751E4F" w:rsidRPr="00751E4F">
        <w:rPr>
          <w:rFonts w:asciiTheme="majorHAnsi" w:hAnsiTheme="majorHAnsi" w:cs="Calibri"/>
        </w:rPr>
        <w:t xml:space="preserve">Staging Areas </w:t>
      </w:r>
      <w:r w:rsidR="00751E4F">
        <w:rPr>
          <w:rFonts w:asciiTheme="majorHAnsi" w:hAnsiTheme="majorHAnsi" w:cs="Calibri"/>
        </w:rPr>
        <w:t xml:space="preserve">(LSA) that are following Regional, State and/or </w:t>
      </w:r>
      <w:r w:rsidR="00751E4F" w:rsidRPr="00751E4F">
        <w:rPr>
          <w:rFonts w:asciiTheme="majorHAnsi" w:hAnsiTheme="majorHAnsi" w:cs="Calibri"/>
        </w:rPr>
        <w:t xml:space="preserve">Local emergency plans.  </w:t>
      </w:r>
    </w:p>
    <w:p w:rsidR="00751E4F" w:rsidRPr="00751E4F" w:rsidRDefault="00751E4F">
      <w:pPr>
        <w:rPr>
          <w:rFonts w:asciiTheme="majorHAnsi" w:hAnsiTheme="majorHAnsi"/>
        </w:rPr>
      </w:pPr>
    </w:p>
    <w:p w:rsidR="00751E4F" w:rsidRPr="00751E4F" w:rsidRDefault="00751E4F">
      <w:pPr>
        <w:rPr>
          <w:rFonts w:asciiTheme="majorHAnsi" w:hAnsiTheme="majorHAnsi"/>
        </w:rPr>
      </w:pPr>
      <w:r w:rsidRPr="00751E4F">
        <w:rPr>
          <w:rFonts w:asciiTheme="majorHAnsi" w:hAnsiTheme="majorHAnsi"/>
        </w:rPr>
        <w:t xml:space="preserve">Provide </w:t>
      </w:r>
      <w:proofErr w:type="gramStart"/>
      <w:r w:rsidRPr="00751E4F">
        <w:rPr>
          <w:rFonts w:asciiTheme="majorHAnsi" w:hAnsiTheme="majorHAnsi"/>
        </w:rPr>
        <w:t>turn key</w:t>
      </w:r>
      <w:proofErr w:type="gramEnd"/>
      <w:r w:rsidRPr="00751E4F">
        <w:rPr>
          <w:rFonts w:asciiTheme="majorHAnsi" w:hAnsiTheme="majorHAnsi"/>
        </w:rPr>
        <w:t xml:space="preserve"> operations</w:t>
      </w:r>
      <w:r w:rsidR="00A01ED6">
        <w:rPr>
          <w:rFonts w:asciiTheme="majorHAnsi" w:hAnsiTheme="majorHAnsi"/>
        </w:rPr>
        <w:t xml:space="preserve"> for Type I, Type II and Type III CPODs</w:t>
      </w:r>
      <w:r w:rsidRPr="00751E4F">
        <w:rPr>
          <w:rFonts w:asciiTheme="majorHAnsi" w:hAnsiTheme="majorHAnsi"/>
        </w:rPr>
        <w:t>.</w:t>
      </w:r>
      <w:r w:rsidR="00243485">
        <w:rPr>
          <w:rFonts w:asciiTheme="majorHAnsi" w:hAnsiTheme="majorHAnsi"/>
        </w:rPr>
        <w:t xml:space="preserve">  Distribute common commodities that may include but not limited to bottled water, shelf stable meals, blankets, and clean up kits. </w:t>
      </w:r>
    </w:p>
    <w:p w:rsidR="00A01ED6" w:rsidRDefault="00751E4F" w:rsidP="00A01ED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51E4F">
        <w:rPr>
          <w:rFonts w:asciiTheme="majorHAnsi" w:hAnsiTheme="majorHAnsi"/>
        </w:rPr>
        <w:t xml:space="preserve">Manage CPOD sites </w:t>
      </w:r>
      <w:r w:rsidR="00A01ED6">
        <w:rPr>
          <w:rFonts w:asciiTheme="majorHAnsi" w:hAnsiTheme="majorHAnsi"/>
        </w:rPr>
        <w:t xml:space="preserve">acquired by the Client / Jurisdiction </w:t>
      </w:r>
      <w:r w:rsidRPr="00A01ED6">
        <w:rPr>
          <w:rFonts w:asciiTheme="majorHAnsi" w:hAnsiTheme="majorHAnsi"/>
        </w:rPr>
        <w:t xml:space="preserve">under the direction and authority of the </w:t>
      </w:r>
      <w:r w:rsidR="00A01ED6">
        <w:rPr>
          <w:rFonts w:asciiTheme="majorHAnsi" w:hAnsiTheme="majorHAnsi"/>
        </w:rPr>
        <w:t>Client / Jurisdiction.</w:t>
      </w:r>
    </w:p>
    <w:p w:rsidR="00751E4F" w:rsidRPr="00A01ED6" w:rsidRDefault="00751E4F" w:rsidP="00A01ED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01ED6">
        <w:rPr>
          <w:rFonts w:asciiTheme="majorHAnsi" w:hAnsiTheme="majorHAnsi"/>
        </w:rPr>
        <w:t xml:space="preserve">Provide CPOD equipment to include PPE, MHE, power and facilities as per annex A. </w:t>
      </w:r>
    </w:p>
    <w:p w:rsidR="00751E4F" w:rsidRDefault="00751E4F" w:rsidP="00751E4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Provide trained CPOD staffing Site Managers, supervisors, equipment operators, and labor. (Less Security ad Law enforcement.)</w:t>
      </w:r>
    </w:p>
    <w:p w:rsidR="00751E4F" w:rsidRDefault="00A01ED6" w:rsidP="00751E4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01ED6">
        <w:rPr>
          <w:rFonts w:asciiTheme="majorHAnsi" w:hAnsiTheme="majorHAnsi"/>
        </w:rPr>
        <w:t xml:space="preserve">Establish and setup sites in keeping with the </w:t>
      </w:r>
      <w:r>
        <w:rPr>
          <w:rFonts w:asciiTheme="majorHAnsi" w:hAnsiTheme="majorHAnsi"/>
        </w:rPr>
        <w:t>Type I, Type II and Type III CPODs guidance.</w:t>
      </w:r>
    </w:p>
    <w:p w:rsidR="00A01ED6" w:rsidRDefault="00A01ED6" w:rsidP="00751E4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Receive and manage commodities provided from all sources Federal or contracted.</w:t>
      </w:r>
    </w:p>
    <w:p w:rsidR="00A01ED6" w:rsidRDefault="00A01ED6" w:rsidP="00751E4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Unload commodities.</w:t>
      </w:r>
    </w:p>
    <w:p w:rsidR="00A01ED6" w:rsidRDefault="00A01ED6" w:rsidP="00751E4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Manage commodities.</w:t>
      </w:r>
    </w:p>
    <w:p w:rsidR="00A01ED6" w:rsidRDefault="00A01ED6" w:rsidP="00751E4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Distribute commodities. </w:t>
      </w:r>
    </w:p>
    <w:p w:rsidR="00A01ED6" w:rsidRDefault="00A01ED6" w:rsidP="00751E4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Provide periodic required reports to the Client / Jurisdiction</w:t>
      </w:r>
    </w:p>
    <w:p w:rsidR="00A01ED6" w:rsidRDefault="00A01ED6" w:rsidP="00A01ED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Order resources through the Client / Jurisdiction</w:t>
      </w:r>
    </w:p>
    <w:p w:rsidR="00D9242E" w:rsidRDefault="00A01ED6" w:rsidP="00A01ED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Demob</w:t>
      </w:r>
      <w:r w:rsidR="00D9242E">
        <w:rPr>
          <w:rFonts w:asciiTheme="majorHAnsi" w:hAnsiTheme="majorHAnsi"/>
        </w:rPr>
        <w:t>ilize and return the site to pre-deployment conditions as required.</w:t>
      </w:r>
    </w:p>
    <w:p w:rsidR="00D9242E" w:rsidRDefault="00D9242E" w:rsidP="00D9242E">
      <w:pPr>
        <w:rPr>
          <w:rFonts w:asciiTheme="majorHAnsi" w:hAnsiTheme="majorHAnsi"/>
        </w:rPr>
      </w:pPr>
    </w:p>
    <w:p w:rsidR="00D9242E" w:rsidRDefault="00D9242E" w:rsidP="00D9242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Option – In keeping with the whole community concept and fiscal responsibilities the jurisdiction can provide staffing resources form local agencies, volunteer groups and unaffiliated volunteers. </w:t>
      </w:r>
    </w:p>
    <w:p w:rsidR="00A01ED6" w:rsidRDefault="00D9242E" w:rsidP="00D9242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Waiver of responsibility for the Contractor.</w:t>
      </w:r>
    </w:p>
    <w:p w:rsidR="00D9242E" w:rsidRDefault="00D9242E" w:rsidP="00D9242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Volunteers vetted for suitability. </w:t>
      </w:r>
    </w:p>
    <w:p w:rsidR="00D9242E" w:rsidRDefault="00D9242E" w:rsidP="00D9242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Properly trained safety, CPOD operations.  (JIT)</w:t>
      </w:r>
    </w:p>
    <w:p w:rsidR="00243485" w:rsidRDefault="00243485" w:rsidP="00D9242E">
      <w:pPr>
        <w:rPr>
          <w:rFonts w:asciiTheme="majorHAnsi" w:hAnsiTheme="majorHAnsi"/>
        </w:rPr>
      </w:pPr>
    </w:p>
    <w:p w:rsidR="00D9242E" w:rsidRDefault="00243485" w:rsidP="00D9242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Contractor Staff </w:t>
      </w:r>
    </w:p>
    <w:p w:rsidR="00243485" w:rsidRDefault="00243485" w:rsidP="00D9242E">
      <w:pPr>
        <w:rPr>
          <w:rFonts w:asciiTheme="majorHAnsi" w:hAnsiTheme="majorHAnsi"/>
        </w:rPr>
      </w:pPr>
      <w:r>
        <w:rPr>
          <w:rFonts w:asciiTheme="majorHAnsi" w:hAnsiTheme="majorHAnsi"/>
        </w:rPr>
        <w:t>Trained in CPOD Operations:</w:t>
      </w:r>
    </w:p>
    <w:p w:rsidR="00243485" w:rsidRDefault="00243485" w:rsidP="0024348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ICS 100, ICS 200, IS700, IS800 and IS 26.</w:t>
      </w:r>
    </w:p>
    <w:p w:rsidR="00243485" w:rsidRDefault="00243485" w:rsidP="0024348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OSHA safety standards</w:t>
      </w:r>
    </w:p>
    <w:p w:rsidR="00243485" w:rsidRPr="00243485" w:rsidRDefault="00783AE0" w:rsidP="0024348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Proper Operation of Forklifts, light stands and pallet jacks</w:t>
      </w:r>
    </w:p>
    <w:p w:rsidR="00A01ED6" w:rsidRDefault="00A01ED6" w:rsidP="00A01ED6">
      <w:pPr>
        <w:rPr>
          <w:rFonts w:asciiTheme="majorHAnsi" w:hAnsiTheme="majorHAnsi"/>
        </w:rPr>
      </w:pPr>
    </w:p>
    <w:p w:rsidR="00A01ED6" w:rsidRPr="00A01ED6" w:rsidRDefault="00A01ED6" w:rsidP="00A01ED6">
      <w:pPr>
        <w:rPr>
          <w:rFonts w:asciiTheme="majorHAnsi" w:hAnsiTheme="majorHAnsi"/>
        </w:rPr>
      </w:pPr>
    </w:p>
    <w:p w:rsidR="00751E4F" w:rsidRPr="00751E4F" w:rsidRDefault="00751E4F" w:rsidP="00751E4F">
      <w:pPr>
        <w:rPr>
          <w:rFonts w:asciiTheme="majorHAnsi" w:hAnsiTheme="majorHAnsi"/>
        </w:rPr>
      </w:pPr>
    </w:p>
    <w:p w:rsidR="00751E4F" w:rsidRPr="00751E4F" w:rsidRDefault="00751E4F" w:rsidP="00751E4F">
      <w:pPr>
        <w:rPr>
          <w:rFonts w:asciiTheme="majorHAnsi" w:hAnsiTheme="majorHAnsi"/>
        </w:rPr>
      </w:pPr>
    </w:p>
    <w:p w:rsidR="00751E4F" w:rsidRPr="00751E4F" w:rsidRDefault="00751E4F" w:rsidP="00751E4F">
      <w:pPr>
        <w:rPr>
          <w:rFonts w:asciiTheme="majorHAnsi" w:hAnsiTheme="majorHAnsi"/>
        </w:rPr>
      </w:pPr>
    </w:p>
    <w:sectPr w:rsidR="00751E4F" w:rsidRPr="00751E4F" w:rsidSect="009B6ACB">
      <w:headerReference w:type="default" r:id="rId8"/>
      <w:pgSz w:w="12240" w:h="15840"/>
      <w:pgMar w:top="1440" w:right="144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485" w:rsidRDefault="00243485" w:rsidP="00751E4F">
      <w:r>
        <w:separator/>
      </w:r>
    </w:p>
  </w:endnote>
  <w:endnote w:type="continuationSeparator" w:id="0">
    <w:p w:rsidR="00243485" w:rsidRDefault="00243485" w:rsidP="0075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485" w:rsidRDefault="00243485" w:rsidP="00751E4F">
      <w:r>
        <w:separator/>
      </w:r>
    </w:p>
  </w:footnote>
  <w:footnote w:type="continuationSeparator" w:id="0">
    <w:p w:rsidR="00243485" w:rsidRDefault="00243485" w:rsidP="00751E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485" w:rsidRPr="00751E4F" w:rsidRDefault="00243485" w:rsidP="00751E4F">
    <w:pPr>
      <w:jc w:val="center"/>
      <w:rPr>
        <w:rFonts w:asciiTheme="majorHAnsi" w:hAnsiTheme="majorHAnsi"/>
      </w:rPr>
    </w:pPr>
    <w:r w:rsidRPr="00751E4F">
      <w:rPr>
        <w:rFonts w:asciiTheme="majorHAnsi" w:hAnsiTheme="majorHAnsi"/>
      </w:rPr>
      <w:t>CPOD Contract Scope of Work</w:t>
    </w:r>
  </w:p>
  <w:p w:rsidR="00243485" w:rsidRDefault="00243485" w:rsidP="00751E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ADD"/>
    <w:multiLevelType w:val="hybridMultilevel"/>
    <w:tmpl w:val="4C3E6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64C24"/>
    <w:multiLevelType w:val="hybridMultilevel"/>
    <w:tmpl w:val="962C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05CF9"/>
    <w:multiLevelType w:val="hybridMultilevel"/>
    <w:tmpl w:val="24FC5A9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4F"/>
    <w:rsid w:val="00137913"/>
    <w:rsid w:val="00243485"/>
    <w:rsid w:val="00663BB0"/>
    <w:rsid w:val="00751E4F"/>
    <w:rsid w:val="00783AE0"/>
    <w:rsid w:val="00830CEA"/>
    <w:rsid w:val="009B6ACB"/>
    <w:rsid w:val="00A01ED6"/>
    <w:rsid w:val="00D9242E"/>
    <w:rsid w:val="00DB706D"/>
    <w:rsid w:val="00F171A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5767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E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1E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E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1E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E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E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1E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E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1E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E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AF8712114E647B00F9483D97E54A1" ma:contentTypeVersion="17" ma:contentTypeDescription="Create a new document." ma:contentTypeScope="" ma:versionID="4408c2f093686a1b6e29f081d695c563">
  <xsd:schema xmlns:xsd="http://www.w3.org/2001/XMLSchema" xmlns:xs="http://www.w3.org/2001/XMLSchema" xmlns:p="http://schemas.microsoft.com/office/2006/metadata/properties" xmlns:ns2="29975808-9fe4-4232-90a6-bebf4dcb5514" xmlns:ns3="e41d01da-045b-48b7-97b2-6b81a2961d55" targetNamespace="http://schemas.microsoft.com/office/2006/metadata/properties" ma:root="true" ma:fieldsID="5239ff9e219d408cc188925eab2b7f55" ns2:_="" ns3:_="">
    <xsd:import namespace="29975808-9fe4-4232-90a6-bebf4dcb5514"/>
    <xsd:import namespace="e41d01da-045b-48b7-97b2-6b81a2961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75808-9fe4-4232-90a6-bebf4dcb5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01da-045b-48b7-97b2-6b81a296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9d587a-765f-4ea4-8947-0f7794bc9196}" ma:internalName="TaxCatchAll" ma:showField="CatchAllData" ma:web="e41d01da-045b-48b7-97b2-6b81a2961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1d01da-045b-48b7-97b2-6b81a2961d55" xsi:nil="true"/>
    <lcf76f155ced4ddcb4097134ff3c332f xmlns="29975808-9fe4-4232-90a6-bebf4dcb55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A1F438-A658-469C-A618-020575DDAC6F}"/>
</file>

<file path=customXml/itemProps2.xml><?xml version="1.0" encoding="utf-8"?>
<ds:datastoreItem xmlns:ds="http://schemas.openxmlformats.org/officeDocument/2006/customXml" ds:itemID="{39A513F2-BC61-4BD3-9950-0BE5F5D16B52}"/>
</file>

<file path=customXml/itemProps3.xml><?xml version="1.0" encoding="utf-8"?>
<ds:datastoreItem xmlns:ds="http://schemas.openxmlformats.org/officeDocument/2006/customXml" ds:itemID="{03BC803E-7575-4D5C-80FC-C8AAD3108A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268</Words>
  <Characters>1534</Characters>
  <Application>Microsoft Macintosh Word</Application>
  <DocSecurity>0</DocSecurity>
  <Lines>12</Lines>
  <Paragraphs>3</Paragraphs>
  <ScaleCrop>false</ScaleCrop>
  <Company>Deployed Resources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Cheek</dc:creator>
  <cp:keywords/>
  <dc:description/>
  <cp:lastModifiedBy>Richard Cheek</cp:lastModifiedBy>
  <cp:revision>1</cp:revision>
  <dcterms:created xsi:type="dcterms:W3CDTF">2016-12-01T18:49:00Z</dcterms:created>
  <dcterms:modified xsi:type="dcterms:W3CDTF">2016-12-01T19:53:00Z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0x010100260AF8712114E647B00F9483D97E54A1</vt:lpwstr>
  </property>
  <property fmtid="{D5CDD505-2E9C-101B-9397-08002B2CF9AE}" pid="3" name="MediaServiceImageTags">
    <vt:lpwstr/>
  </property>
</Properties>
</file>