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352"/>
        <w:gridCol w:w="3442"/>
        <w:gridCol w:w="2675"/>
      </w:tblGrid>
      <w:tr w:rsidR="00AF608F" w:rsidTr="00A04D68">
        <w:trPr>
          <w:trHeight w:val="710"/>
        </w:trPr>
        <w:tc>
          <w:tcPr>
            <w:tcW w:w="9468" w:type="dxa"/>
            <w:gridSpan w:val="4"/>
            <w:shd w:val="clear" w:color="auto" w:fill="D9D9D9" w:themeFill="background1" w:themeFillShade="D9"/>
          </w:tcPr>
          <w:p w:rsidR="00AF608F" w:rsidRDefault="00A04D68" w:rsidP="00AF608F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[</w:t>
            </w:r>
            <w:r w:rsidR="00AF608F" w:rsidRPr="00C66497">
              <w:rPr>
                <w:sz w:val="28"/>
              </w:rPr>
              <w:t>County Operational Area</w:t>
            </w:r>
            <w:r>
              <w:rPr>
                <w:sz w:val="28"/>
              </w:rPr>
              <w:t xml:space="preserve"> or Core City]</w:t>
            </w:r>
            <w:r w:rsidR="00AF608F" w:rsidRPr="00C66497">
              <w:rPr>
                <w:sz w:val="28"/>
              </w:rPr>
              <w:t xml:space="preserve"> Logistics Staging Areas (LSA) and </w:t>
            </w:r>
            <w:r w:rsidR="00AF608F">
              <w:rPr>
                <w:sz w:val="28"/>
              </w:rPr>
              <w:br/>
              <w:t>Commodity</w:t>
            </w:r>
            <w:r w:rsidR="00AF608F" w:rsidRPr="00C66497">
              <w:rPr>
                <w:sz w:val="28"/>
              </w:rPr>
              <w:t xml:space="preserve"> Points of Distribution (</w:t>
            </w:r>
            <w:r w:rsidR="00AF608F">
              <w:rPr>
                <w:sz w:val="28"/>
              </w:rPr>
              <w:t>C-</w:t>
            </w:r>
            <w:r w:rsidR="00AF608F" w:rsidRPr="00C66497">
              <w:rPr>
                <w:sz w:val="28"/>
              </w:rPr>
              <w:t>POD) Locations</w:t>
            </w:r>
          </w:p>
        </w:tc>
      </w:tr>
      <w:tr w:rsidR="00AF608F" w:rsidTr="00AF608F">
        <w:trPr>
          <w:trHeight w:val="409"/>
        </w:trPr>
        <w:tc>
          <w:tcPr>
            <w:tcW w:w="1999" w:type="dxa"/>
            <w:shd w:val="clear" w:color="auto" w:fill="D9D9D9" w:themeFill="background1" w:themeFillShade="D9"/>
          </w:tcPr>
          <w:p w:rsidR="00AF608F" w:rsidRDefault="00AF608F" w:rsidP="00C66497">
            <w:pPr>
              <w:ind w:left="0" w:firstLine="0"/>
            </w:pPr>
            <w:r w:rsidRPr="009A2D73">
              <w:rPr>
                <w:sz w:val="24"/>
              </w:rPr>
              <w:t>Logistics Staging Area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AF608F" w:rsidRDefault="00AF608F" w:rsidP="00C66497">
            <w:pPr>
              <w:ind w:left="0" w:firstLine="0"/>
            </w:pPr>
            <w:r w:rsidRPr="009A2D73">
              <w:rPr>
                <w:sz w:val="24"/>
              </w:rPr>
              <w:t>City</w:t>
            </w:r>
          </w:p>
        </w:tc>
        <w:tc>
          <w:tcPr>
            <w:tcW w:w="3442" w:type="dxa"/>
            <w:shd w:val="clear" w:color="auto" w:fill="D9D9D9" w:themeFill="background1" w:themeFillShade="D9"/>
          </w:tcPr>
          <w:p w:rsidR="00AF608F" w:rsidRDefault="00AF608F" w:rsidP="00C66497">
            <w:pPr>
              <w:ind w:left="0" w:firstLine="0"/>
            </w:pPr>
            <w:r>
              <w:rPr>
                <w:sz w:val="24"/>
              </w:rPr>
              <w:t>C-</w:t>
            </w:r>
            <w:r w:rsidRPr="009A2D73">
              <w:rPr>
                <w:sz w:val="24"/>
              </w:rPr>
              <w:t>POD</w:t>
            </w:r>
            <w:r>
              <w:rPr>
                <w:sz w:val="24"/>
              </w:rPr>
              <w:t xml:space="preserve"> type and Location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AF608F" w:rsidRPr="009A2D73" w:rsidRDefault="00AF608F" w:rsidP="00C66497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Site Point of Contact</w:t>
            </w:r>
          </w:p>
        </w:tc>
      </w:tr>
      <w:tr w:rsidR="00AF608F" w:rsidTr="00AF608F">
        <w:trPr>
          <w:trHeight w:val="953"/>
        </w:trPr>
        <w:tc>
          <w:tcPr>
            <w:tcW w:w="1999" w:type="dxa"/>
            <w:vMerge w:val="restart"/>
          </w:tcPr>
          <w:p w:rsidR="00AF608F" w:rsidRDefault="00B32372" w:rsidP="006B30E9">
            <w:pPr>
              <w:spacing w:before="240"/>
              <w:ind w:left="0" w:firstLine="0"/>
              <w:rPr>
                <w:sz w:val="24"/>
              </w:rPr>
            </w:pPr>
            <w:r w:rsidRPr="00B32372">
              <w:rPr>
                <w:b/>
                <w:sz w:val="24"/>
              </w:rPr>
              <w:t>Example:</w:t>
            </w:r>
            <w:r>
              <w:rPr>
                <w:sz w:val="24"/>
              </w:rPr>
              <w:t xml:space="preserve"> </w:t>
            </w:r>
            <w:r w:rsidR="00AF608F" w:rsidRPr="009A2D73">
              <w:rPr>
                <w:sz w:val="24"/>
              </w:rPr>
              <w:t>North Logistics Staging Area (LSA)</w:t>
            </w:r>
          </w:p>
          <w:p w:rsidR="00AF608F" w:rsidRDefault="00AF608F" w:rsidP="006B30E9">
            <w:pPr>
              <w:spacing w:before="240"/>
              <w:ind w:left="0" w:firstLine="0"/>
            </w:pPr>
            <w:r>
              <w:rPr>
                <w:sz w:val="24"/>
              </w:rPr>
              <w:t>[ Insert LSA Address ]</w:t>
            </w:r>
          </w:p>
        </w:tc>
        <w:tc>
          <w:tcPr>
            <w:tcW w:w="1352" w:type="dxa"/>
          </w:tcPr>
          <w:p w:rsidR="00AF608F" w:rsidRDefault="00AF608F" w:rsidP="00BC5BFE">
            <w:pPr>
              <w:ind w:left="0" w:firstLine="0"/>
            </w:pPr>
            <w:r>
              <w:t>City Name 1</w:t>
            </w:r>
          </w:p>
        </w:tc>
        <w:tc>
          <w:tcPr>
            <w:tcW w:w="3442" w:type="dxa"/>
          </w:tcPr>
          <w:p w:rsidR="00AF608F" w:rsidRDefault="00AF608F" w:rsidP="00CA05B2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Example: </w:t>
            </w:r>
            <w:r w:rsidRPr="00CA05B2">
              <w:rPr>
                <w:b/>
              </w:rPr>
              <w:t xml:space="preserve">Type </w:t>
            </w:r>
            <w:r>
              <w:rPr>
                <w:b/>
              </w:rPr>
              <w:t>II</w:t>
            </w:r>
            <w:r w:rsidRPr="00CA05B2">
              <w:rPr>
                <w:b/>
              </w:rPr>
              <w:t xml:space="preserve">I Vehicular </w:t>
            </w:r>
            <w:r>
              <w:rPr>
                <w:b/>
              </w:rPr>
              <w:t>C-</w:t>
            </w:r>
            <w:r w:rsidRPr="00CA05B2">
              <w:rPr>
                <w:b/>
              </w:rPr>
              <w:t>POD</w:t>
            </w:r>
          </w:p>
          <w:p w:rsidR="00AF608F" w:rsidRPr="00AF608F" w:rsidRDefault="00AF608F" w:rsidP="00AF608F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t>Facility Name, Street Address, Zip</w:t>
            </w:r>
          </w:p>
        </w:tc>
        <w:tc>
          <w:tcPr>
            <w:tcW w:w="2675" w:type="dxa"/>
          </w:tcPr>
          <w:p w:rsidR="00AF608F" w:rsidRDefault="00AF608F" w:rsidP="00CA05B2">
            <w:pPr>
              <w:ind w:left="0" w:firstLine="0"/>
              <w:jc w:val="left"/>
              <w:rPr>
                <w:b/>
              </w:rPr>
            </w:pPr>
          </w:p>
        </w:tc>
      </w:tr>
      <w:tr w:rsidR="00AF608F" w:rsidTr="00AF608F">
        <w:trPr>
          <w:trHeight w:val="906"/>
        </w:trPr>
        <w:tc>
          <w:tcPr>
            <w:tcW w:w="1999" w:type="dxa"/>
            <w:vMerge/>
          </w:tcPr>
          <w:p w:rsidR="00AF608F" w:rsidRDefault="00AF608F" w:rsidP="006B30E9">
            <w:pPr>
              <w:spacing w:before="240"/>
              <w:ind w:left="0" w:firstLine="0"/>
            </w:pPr>
          </w:p>
        </w:tc>
        <w:tc>
          <w:tcPr>
            <w:tcW w:w="1352" w:type="dxa"/>
          </w:tcPr>
          <w:p w:rsidR="00AF608F" w:rsidRDefault="00AF608F" w:rsidP="00C66497">
            <w:pPr>
              <w:ind w:left="0" w:firstLine="0"/>
            </w:pPr>
            <w:r>
              <w:t>City Name 2</w:t>
            </w:r>
          </w:p>
        </w:tc>
        <w:tc>
          <w:tcPr>
            <w:tcW w:w="3442" w:type="dxa"/>
          </w:tcPr>
          <w:p w:rsidR="00AF608F" w:rsidRDefault="00AF608F" w:rsidP="00BC5BFE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Example: </w:t>
            </w:r>
            <w:r w:rsidRPr="00CA05B2">
              <w:rPr>
                <w:b/>
              </w:rPr>
              <w:t>Type I</w:t>
            </w:r>
            <w:r>
              <w:rPr>
                <w:b/>
              </w:rPr>
              <w:t>I</w:t>
            </w:r>
            <w:r w:rsidRPr="00CA05B2">
              <w:rPr>
                <w:b/>
              </w:rPr>
              <w:t xml:space="preserve"> </w:t>
            </w:r>
            <w:r>
              <w:rPr>
                <w:b/>
              </w:rPr>
              <w:t>Pedestrian</w:t>
            </w:r>
            <w:r w:rsidRPr="00CA05B2">
              <w:rPr>
                <w:b/>
              </w:rPr>
              <w:t xml:space="preserve"> </w:t>
            </w:r>
            <w:r>
              <w:rPr>
                <w:b/>
              </w:rPr>
              <w:t>C-</w:t>
            </w:r>
            <w:r w:rsidRPr="00CA05B2">
              <w:rPr>
                <w:b/>
              </w:rPr>
              <w:t>POD</w:t>
            </w:r>
          </w:p>
          <w:p w:rsidR="00AF608F" w:rsidRPr="00AF608F" w:rsidRDefault="00AF608F" w:rsidP="00AF608F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t>Facility Name, Street Address, Zip</w:t>
            </w:r>
          </w:p>
        </w:tc>
        <w:tc>
          <w:tcPr>
            <w:tcW w:w="2675" w:type="dxa"/>
          </w:tcPr>
          <w:p w:rsidR="00AF608F" w:rsidRDefault="00AF608F" w:rsidP="00BC5BFE">
            <w:pPr>
              <w:ind w:left="0" w:firstLine="0"/>
              <w:jc w:val="left"/>
              <w:rPr>
                <w:b/>
              </w:rPr>
            </w:pPr>
          </w:p>
        </w:tc>
      </w:tr>
      <w:tr w:rsidR="00AF608F" w:rsidTr="00AF608F">
        <w:trPr>
          <w:trHeight w:val="863"/>
        </w:trPr>
        <w:tc>
          <w:tcPr>
            <w:tcW w:w="1999" w:type="dxa"/>
            <w:vMerge/>
          </w:tcPr>
          <w:p w:rsidR="00AF608F" w:rsidRDefault="00AF608F" w:rsidP="006B30E9">
            <w:pPr>
              <w:spacing w:before="240"/>
              <w:ind w:left="0" w:firstLine="0"/>
            </w:pPr>
          </w:p>
        </w:tc>
        <w:tc>
          <w:tcPr>
            <w:tcW w:w="1352" w:type="dxa"/>
          </w:tcPr>
          <w:p w:rsidR="00AF608F" w:rsidRDefault="00AF608F" w:rsidP="0073032C">
            <w:pPr>
              <w:ind w:left="0" w:firstLine="0"/>
            </w:pPr>
            <w:r>
              <w:t>City Name 3</w:t>
            </w:r>
          </w:p>
        </w:tc>
        <w:tc>
          <w:tcPr>
            <w:tcW w:w="3442" w:type="dxa"/>
          </w:tcPr>
          <w:p w:rsidR="00AF608F" w:rsidRDefault="00AF608F" w:rsidP="00BC5BFE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Example: Type I </w:t>
            </w:r>
            <w:r w:rsidRPr="0073032C">
              <w:rPr>
                <w:b/>
              </w:rPr>
              <w:t>Vehicular</w:t>
            </w:r>
            <w:r>
              <w:rPr>
                <w:b/>
              </w:rPr>
              <w:t xml:space="preserve"> C-POD</w:t>
            </w:r>
          </w:p>
          <w:p w:rsidR="00AF608F" w:rsidRPr="00AF608F" w:rsidRDefault="00AF608F" w:rsidP="00AF608F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t>Facility Name, Street Address, Zip</w:t>
            </w:r>
          </w:p>
        </w:tc>
        <w:tc>
          <w:tcPr>
            <w:tcW w:w="2675" w:type="dxa"/>
          </w:tcPr>
          <w:p w:rsidR="00AF608F" w:rsidRDefault="00AF608F" w:rsidP="00BC5BFE">
            <w:pPr>
              <w:ind w:left="0" w:firstLine="0"/>
              <w:jc w:val="left"/>
              <w:rPr>
                <w:b/>
              </w:rPr>
            </w:pPr>
          </w:p>
        </w:tc>
      </w:tr>
      <w:tr w:rsidR="00AF608F" w:rsidTr="00AF608F">
        <w:trPr>
          <w:trHeight w:val="1979"/>
        </w:trPr>
        <w:tc>
          <w:tcPr>
            <w:tcW w:w="1999" w:type="dxa"/>
          </w:tcPr>
          <w:p w:rsidR="00AF608F" w:rsidRDefault="00AF608F" w:rsidP="006B30E9">
            <w:pPr>
              <w:spacing w:before="240"/>
              <w:ind w:left="0" w:firstLine="0"/>
              <w:rPr>
                <w:sz w:val="24"/>
              </w:rPr>
            </w:pPr>
            <w:r w:rsidRPr="009A2D73">
              <w:rPr>
                <w:sz w:val="24"/>
              </w:rPr>
              <w:t>Central Logistics Staging Area (LSA)</w:t>
            </w:r>
          </w:p>
          <w:p w:rsidR="00AF608F" w:rsidRDefault="00AF608F" w:rsidP="006B30E9">
            <w:pPr>
              <w:spacing w:before="240"/>
              <w:ind w:left="0" w:firstLine="0"/>
            </w:pPr>
            <w:r>
              <w:rPr>
                <w:sz w:val="24"/>
              </w:rPr>
              <w:t>[ Insert LSA Address ]</w:t>
            </w:r>
          </w:p>
        </w:tc>
        <w:tc>
          <w:tcPr>
            <w:tcW w:w="1352" w:type="dxa"/>
          </w:tcPr>
          <w:p w:rsidR="00AF608F" w:rsidRDefault="00AF608F" w:rsidP="00C66497">
            <w:pPr>
              <w:ind w:left="0" w:firstLine="0"/>
            </w:pPr>
          </w:p>
        </w:tc>
        <w:tc>
          <w:tcPr>
            <w:tcW w:w="3442" w:type="dxa"/>
          </w:tcPr>
          <w:p w:rsidR="00AF608F" w:rsidRDefault="00AF608F" w:rsidP="000F2AFE">
            <w:pPr>
              <w:ind w:left="0" w:firstLine="0"/>
              <w:jc w:val="both"/>
            </w:pPr>
          </w:p>
        </w:tc>
        <w:tc>
          <w:tcPr>
            <w:tcW w:w="2675" w:type="dxa"/>
          </w:tcPr>
          <w:p w:rsidR="00AF608F" w:rsidRDefault="00AF608F" w:rsidP="000F2AFE">
            <w:pPr>
              <w:ind w:left="0" w:firstLine="0"/>
              <w:jc w:val="both"/>
            </w:pPr>
          </w:p>
        </w:tc>
      </w:tr>
      <w:tr w:rsidR="00AF608F" w:rsidTr="00AF608F">
        <w:trPr>
          <w:trHeight w:val="1979"/>
        </w:trPr>
        <w:tc>
          <w:tcPr>
            <w:tcW w:w="1999" w:type="dxa"/>
          </w:tcPr>
          <w:p w:rsidR="00AF608F" w:rsidRDefault="00AF608F" w:rsidP="000F2AFE">
            <w:pPr>
              <w:spacing w:before="240"/>
              <w:ind w:left="0" w:firstLine="0"/>
              <w:rPr>
                <w:sz w:val="24"/>
              </w:rPr>
            </w:pPr>
            <w:r w:rsidRPr="009A2D73">
              <w:rPr>
                <w:sz w:val="24"/>
              </w:rPr>
              <w:t>South Logistics Staging Area (LSA)</w:t>
            </w:r>
          </w:p>
          <w:p w:rsidR="00AF608F" w:rsidRDefault="00AF608F" w:rsidP="000F2AFE">
            <w:pPr>
              <w:spacing w:before="240"/>
              <w:ind w:left="0" w:firstLine="0"/>
            </w:pPr>
            <w:r>
              <w:rPr>
                <w:sz w:val="24"/>
              </w:rPr>
              <w:t>[ Insert LSA Address ]</w:t>
            </w:r>
          </w:p>
        </w:tc>
        <w:tc>
          <w:tcPr>
            <w:tcW w:w="1352" w:type="dxa"/>
          </w:tcPr>
          <w:p w:rsidR="00AF608F" w:rsidRDefault="00AF608F" w:rsidP="00C66497">
            <w:pPr>
              <w:ind w:left="0" w:firstLine="0"/>
            </w:pPr>
          </w:p>
        </w:tc>
        <w:tc>
          <w:tcPr>
            <w:tcW w:w="3442" w:type="dxa"/>
          </w:tcPr>
          <w:p w:rsidR="00AF608F" w:rsidRDefault="00AF608F" w:rsidP="000F2AFE">
            <w:pPr>
              <w:ind w:left="0" w:firstLine="0"/>
              <w:jc w:val="both"/>
            </w:pPr>
          </w:p>
        </w:tc>
        <w:tc>
          <w:tcPr>
            <w:tcW w:w="2675" w:type="dxa"/>
          </w:tcPr>
          <w:p w:rsidR="00AF608F" w:rsidRDefault="00AF608F" w:rsidP="000F2AFE">
            <w:pPr>
              <w:ind w:left="0" w:firstLine="0"/>
              <w:jc w:val="both"/>
            </w:pPr>
          </w:p>
        </w:tc>
      </w:tr>
    </w:tbl>
    <w:p w:rsidR="00010A82" w:rsidRDefault="00010A82" w:rsidP="005F5CE6"/>
    <w:p w:rsidR="00010A82" w:rsidRDefault="00010A82">
      <w:r>
        <w:br w:type="page"/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  <w:gridCol w:w="2494"/>
      </w:tblGrid>
      <w:tr w:rsidR="000F76F4" w:rsidTr="003707FC">
        <w:trPr>
          <w:trHeight w:val="638"/>
        </w:trPr>
        <w:tc>
          <w:tcPr>
            <w:tcW w:w="6624" w:type="dxa"/>
            <w:shd w:val="clear" w:color="auto" w:fill="D9D9D9" w:themeFill="background1" w:themeFillShade="D9"/>
          </w:tcPr>
          <w:p w:rsidR="000F76F4" w:rsidRPr="000F76F4" w:rsidRDefault="00A04D68" w:rsidP="00010A82">
            <w:pPr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</w:rPr>
              <w:lastRenderedPageBreak/>
              <w:t>C-</w:t>
            </w:r>
            <w:r w:rsidR="000F76F4" w:rsidRPr="009A2D73">
              <w:rPr>
                <w:b/>
                <w:sz w:val="24"/>
              </w:rPr>
              <w:t>POD Type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9A2D73" w:rsidRPr="009A2D73" w:rsidRDefault="000F76F4" w:rsidP="00010A82">
            <w:pPr>
              <w:ind w:left="0" w:firstLine="0"/>
              <w:jc w:val="left"/>
              <w:rPr>
                <w:b/>
                <w:sz w:val="24"/>
              </w:rPr>
            </w:pPr>
            <w:r w:rsidRPr="009A2D73">
              <w:rPr>
                <w:b/>
                <w:sz w:val="24"/>
              </w:rPr>
              <w:t xml:space="preserve">Persons </w:t>
            </w:r>
          </w:p>
          <w:p w:rsidR="000F76F4" w:rsidRPr="000F76F4" w:rsidRDefault="000F76F4" w:rsidP="00010A82">
            <w:pPr>
              <w:ind w:left="0" w:firstLine="0"/>
              <w:jc w:val="left"/>
              <w:rPr>
                <w:b/>
              </w:rPr>
            </w:pPr>
            <w:r w:rsidRPr="009A2D73">
              <w:rPr>
                <w:b/>
                <w:sz w:val="24"/>
              </w:rPr>
              <w:t>Served per Day</w:t>
            </w:r>
          </w:p>
        </w:tc>
      </w:tr>
      <w:tr w:rsidR="000F76F4" w:rsidTr="003707FC">
        <w:trPr>
          <w:trHeight w:val="382"/>
        </w:trPr>
        <w:tc>
          <w:tcPr>
            <w:tcW w:w="6624" w:type="dxa"/>
          </w:tcPr>
          <w:p w:rsidR="000F76F4" w:rsidRPr="009A2D73" w:rsidRDefault="000F76F4" w:rsidP="00010A82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b/>
                <w:sz w:val="24"/>
              </w:rPr>
              <w:t xml:space="preserve">Type I </w:t>
            </w:r>
            <w:r w:rsidR="00A04D68">
              <w:rPr>
                <w:b/>
                <w:sz w:val="24"/>
              </w:rPr>
              <w:t>C-</w:t>
            </w:r>
            <w:r w:rsidRPr="009A2D73">
              <w:rPr>
                <w:b/>
                <w:sz w:val="24"/>
              </w:rPr>
              <w:t xml:space="preserve">POD </w:t>
            </w:r>
            <w:r w:rsidRPr="009A2D73">
              <w:rPr>
                <w:sz w:val="24"/>
              </w:rPr>
              <w:t xml:space="preserve">(Vehicular or Pedestrian) </w:t>
            </w:r>
          </w:p>
        </w:tc>
        <w:tc>
          <w:tcPr>
            <w:tcW w:w="2494" w:type="dxa"/>
          </w:tcPr>
          <w:p w:rsidR="000F76F4" w:rsidRPr="009A2D73" w:rsidRDefault="00483589" w:rsidP="00010A82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sz w:val="24"/>
              </w:rPr>
              <w:t>20,000</w:t>
            </w:r>
          </w:p>
        </w:tc>
      </w:tr>
      <w:tr w:rsidR="000F76F4" w:rsidTr="003707FC">
        <w:trPr>
          <w:trHeight w:val="434"/>
        </w:trPr>
        <w:tc>
          <w:tcPr>
            <w:tcW w:w="6624" w:type="dxa"/>
          </w:tcPr>
          <w:p w:rsidR="000F76F4" w:rsidRPr="009A2D73" w:rsidRDefault="000F76F4" w:rsidP="00010A82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b/>
                <w:sz w:val="24"/>
              </w:rPr>
              <w:t xml:space="preserve">Type II </w:t>
            </w:r>
            <w:r w:rsidR="00A04D68">
              <w:rPr>
                <w:b/>
                <w:sz w:val="24"/>
              </w:rPr>
              <w:t>C-</w:t>
            </w:r>
            <w:r w:rsidRPr="009A2D73">
              <w:rPr>
                <w:b/>
                <w:sz w:val="24"/>
              </w:rPr>
              <w:t xml:space="preserve">POD </w:t>
            </w:r>
            <w:r w:rsidRPr="009A2D73">
              <w:rPr>
                <w:sz w:val="24"/>
              </w:rPr>
              <w:t>(Vehicular or Pedestrian)</w:t>
            </w:r>
          </w:p>
        </w:tc>
        <w:tc>
          <w:tcPr>
            <w:tcW w:w="2494" w:type="dxa"/>
          </w:tcPr>
          <w:p w:rsidR="000F76F4" w:rsidRPr="009A2D73" w:rsidRDefault="00483589" w:rsidP="00010A82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sz w:val="24"/>
              </w:rPr>
              <w:t>10,000</w:t>
            </w:r>
          </w:p>
        </w:tc>
      </w:tr>
      <w:tr w:rsidR="000F76F4" w:rsidTr="003707FC">
        <w:trPr>
          <w:trHeight w:val="409"/>
        </w:trPr>
        <w:tc>
          <w:tcPr>
            <w:tcW w:w="6624" w:type="dxa"/>
          </w:tcPr>
          <w:p w:rsidR="000F76F4" w:rsidRPr="009A2D73" w:rsidRDefault="000F76F4" w:rsidP="000F76F4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b/>
                <w:sz w:val="24"/>
              </w:rPr>
              <w:t xml:space="preserve">Type III </w:t>
            </w:r>
            <w:r w:rsidR="00A04D68">
              <w:rPr>
                <w:b/>
                <w:sz w:val="24"/>
              </w:rPr>
              <w:t>C-</w:t>
            </w:r>
            <w:r w:rsidRPr="009A2D73">
              <w:rPr>
                <w:b/>
                <w:sz w:val="24"/>
              </w:rPr>
              <w:t xml:space="preserve">POD </w:t>
            </w:r>
            <w:r w:rsidRPr="009A2D73">
              <w:rPr>
                <w:sz w:val="24"/>
              </w:rPr>
              <w:t>(Vehicular)</w:t>
            </w:r>
          </w:p>
        </w:tc>
        <w:tc>
          <w:tcPr>
            <w:tcW w:w="2494" w:type="dxa"/>
          </w:tcPr>
          <w:p w:rsidR="000F76F4" w:rsidRPr="009A2D73" w:rsidRDefault="00483589" w:rsidP="00010A82">
            <w:pPr>
              <w:ind w:left="0" w:firstLine="0"/>
              <w:jc w:val="left"/>
              <w:rPr>
                <w:sz w:val="24"/>
              </w:rPr>
            </w:pPr>
            <w:r w:rsidRPr="009A2D73">
              <w:rPr>
                <w:sz w:val="24"/>
              </w:rPr>
              <w:t xml:space="preserve">5,000 </w:t>
            </w:r>
          </w:p>
        </w:tc>
      </w:tr>
    </w:tbl>
    <w:p w:rsidR="006D2C1B" w:rsidRDefault="006D2C1B" w:rsidP="006D2C1B">
      <w:pPr>
        <w:jc w:val="left"/>
        <w:rPr>
          <w:sz w:val="24"/>
        </w:rPr>
      </w:pPr>
    </w:p>
    <w:p w:rsidR="006D2C1B" w:rsidRPr="009A2D73" w:rsidRDefault="00A04D68" w:rsidP="006D2C1B">
      <w:pPr>
        <w:jc w:val="left"/>
        <w:rPr>
          <w:sz w:val="24"/>
        </w:rPr>
      </w:pPr>
      <w:r>
        <w:rPr>
          <w:sz w:val="24"/>
        </w:rPr>
        <w:t>C-</w:t>
      </w:r>
      <w:r w:rsidR="006D2C1B" w:rsidRPr="009A2D73">
        <w:rPr>
          <w:sz w:val="24"/>
        </w:rPr>
        <w:t xml:space="preserve">POD Definitions: </w:t>
      </w:r>
    </w:p>
    <w:p w:rsidR="006D2C1B" w:rsidRPr="006D2C1B" w:rsidRDefault="006D2C1B" w:rsidP="006D2C1B">
      <w:pPr>
        <w:numPr>
          <w:ilvl w:val="0"/>
          <w:numId w:val="1"/>
        </w:numPr>
        <w:jc w:val="left"/>
        <w:rPr>
          <w:sz w:val="24"/>
        </w:rPr>
      </w:pPr>
      <w:r w:rsidRPr="006D2C1B">
        <w:rPr>
          <w:b/>
          <w:bCs/>
          <w:sz w:val="24"/>
          <w:u w:val="single"/>
        </w:rPr>
        <w:t xml:space="preserve">Type I </w:t>
      </w:r>
      <w:r w:rsidR="00A04D68">
        <w:rPr>
          <w:b/>
          <w:bCs/>
          <w:sz w:val="24"/>
          <w:u w:val="single"/>
        </w:rPr>
        <w:t>C-</w:t>
      </w:r>
      <w:r w:rsidRPr="006D2C1B">
        <w:rPr>
          <w:b/>
          <w:bCs/>
          <w:sz w:val="24"/>
          <w:u w:val="single"/>
        </w:rPr>
        <w:t>POD</w:t>
      </w:r>
      <w:r w:rsidRPr="006D2C1B">
        <w:rPr>
          <w:sz w:val="24"/>
        </w:rPr>
        <w:t xml:space="preserve">: 250 ft. x 500 ft. </w:t>
      </w:r>
    </w:p>
    <w:p w:rsidR="006D2C1B" w:rsidRPr="006D2C1B" w:rsidRDefault="006D2C1B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b/>
          <w:bCs/>
          <w:i/>
          <w:iCs/>
          <w:sz w:val="24"/>
        </w:rPr>
        <w:t>Requires a staff of 78 per day</w:t>
      </w:r>
    </w:p>
    <w:p w:rsidR="006D2C1B" w:rsidRPr="006D2C1B" w:rsidRDefault="006D2C1B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i/>
          <w:iCs/>
          <w:sz w:val="24"/>
        </w:rPr>
        <w:t xml:space="preserve">Type I PODs are only used in large metro areas </w:t>
      </w:r>
    </w:p>
    <w:p w:rsidR="006D2C1B" w:rsidRPr="006D2C1B" w:rsidRDefault="006D2C1B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i/>
          <w:iCs/>
          <w:sz w:val="24"/>
        </w:rPr>
        <w:t>Twelve loading points and four vehicle lanes are u</w:t>
      </w:r>
      <w:r w:rsidRPr="006D2C1B">
        <w:rPr>
          <w:sz w:val="24"/>
        </w:rPr>
        <w:t>sed</w:t>
      </w:r>
    </w:p>
    <w:p w:rsidR="006D2C1B" w:rsidRPr="006D2C1B" w:rsidRDefault="006D2C1B" w:rsidP="006D2C1B">
      <w:pPr>
        <w:numPr>
          <w:ilvl w:val="0"/>
          <w:numId w:val="1"/>
        </w:numPr>
        <w:jc w:val="left"/>
        <w:rPr>
          <w:sz w:val="24"/>
        </w:rPr>
      </w:pPr>
      <w:r w:rsidRPr="006D2C1B">
        <w:rPr>
          <w:b/>
          <w:bCs/>
          <w:sz w:val="24"/>
          <w:u w:val="single"/>
        </w:rPr>
        <w:t xml:space="preserve">Type II </w:t>
      </w:r>
      <w:r w:rsidR="00A04D68">
        <w:rPr>
          <w:b/>
          <w:bCs/>
          <w:sz w:val="24"/>
          <w:u w:val="single"/>
        </w:rPr>
        <w:t>C-</w:t>
      </w:r>
      <w:r w:rsidRPr="006D2C1B">
        <w:rPr>
          <w:b/>
          <w:bCs/>
          <w:sz w:val="24"/>
          <w:u w:val="single"/>
        </w:rPr>
        <w:t>POD</w:t>
      </w:r>
      <w:r w:rsidRPr="006D2C1B">
        <w:rPr>
          <w:sz w:val="24"/>
        </w:rPr>
        <w:t xml:space="preserve">: 250 ft. x 300 ft. </w:t>
      </w:r>
    </w:p>
    <w:p w:rsidR="006D2C1B" w:rsidRPr="006D2C1B" w:rsidRDefault="006D2C1B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b/>
          <w:bCs/>
          <w:i/>
          <w:iCs/>
          <w:sz w:val="24"/>
        </w:rPr>
        <w:t>Requires a staff of 34 per day</w:t>
      </w:r>
    </w:p>
    <w:p w:rsidR="006D2C1B" w:rsidRPr="006D2C1B" w:rsidRDefault="006D2C1B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i/>
          <w:iCs/>
          <w:sz w:val="24"/>
        </w:rPr>
        <w:t>Six loading points and two vehicle lanes are used</w:t>
      </w:r>
    </w:p>
    <w:p w:rsidR="00FC6835" w:rsidRPr="006D2C1B" w:rsidRDefault="00A30A10" w:rsidP="006D2C1B">
      <w:pPr>
        <w:numPr>
          <w:ilvl w:val="0"/>
          <w:numId w:val="1"/>
        </w:numPr>
        <w:jc w:val="left"/>
        <w:rPr>
          <w:sz w:val="24"/>
        </w:rPr>
      </w:pPr>
      <w:r w:rsidRPr="006D2C1B">
        <w:rPr>
          <w:b/>
          <w:bCs/>
          <w:sz w:val="24"/>
          <w:u w:val="single"/>
        </w:rPr>
        <w:t xml:space="preserve">Type III </w:t>
      </w:r>
      <w:r w:rsidR="00A04D68">
        <w:rPr>
          <w:b/>
          <w:bCs/>
          <w:sz w:val="24"/>
          <w:u w:val="single"/>
        </w:rPr>
        <w:t>C-</w:t>
      </w:r>
      <w:r w:rsidRPr="006D2C1B">
        <w:rPr>
          <w:b/>
          <w:bCs/>
          <w:sz w:val="24"/>
          <w:u w:val="single"/>
        </w:rPr>
        <w:t>POD</w:t>
      </w:r>
      <w:r w:rsidRPr="006D2C1B">
        <w:rPr>
          <w:sz w:val="24"/>
        </w:rPr>
        <w:t xml:space="preserve">: 150 ft. x 300 ft. </w:t>
      </w:r>
    </w:p>
    <w:p w:rsidR="00FC6835" w:rsidRPr="006D2C1B" w:rsidRDefault="00A30A10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b/>
          <w:bCs/>
          <w:i/>
          <w:iCs/>
          <w:sz w:val="24"/>
        </w:rPr>
        <w:t>Requires a staff of 19 per day</w:t>
      </w:r>
    </w:p>
    <w:p w:rsidR="00FC6835" w:rsidRPr="006D2C1B" w:rsidRDefault="00A30A10" w:rsidP="006D2C1B">
      <w:pPr>
        <w:numPr>
          <w:ilvl w:val="1"/>
          <w:numId w:val="1"/>
        </w:numPr>
        <w:jc w:val="left"/>
        <w:rPr>
          <w:sz w:val="24"/>
        </w:rPr>
      </w:pPr>
      <w:r w:rsidRPr="006D2C1B">
        <w:rPr>
          <w:i/>
          <w:iCs/>
          <w:sz w:val="24"/>
        </w:rPr>
        <w:t>Three loading points and one vehicle lane are used</w:t>
      </w:r>
    </w:p>
    <w:p w:rsidR="006D2C1B" w:rsidRDefault="006D2C1B" w:rsidP="006D2C1B">
      <w:pPr>
        <w:jc w:val="left"/>
        <w:rPr>
          <w:sz w:val="24"/>
        </w:rPr>
      </w:pPr>
      <w:bookmarkStart w:id="0" w:name="_GoBack"/>
      <w:bookmarkEnd w:id="0"/>
    </w:p>
    <w:p w:rsidR="00C30131" w:rsidRDefault="00C30131" w:rsidP="00010A82">
      <w:pPr>
        <w:jc w:val="left"/>
      </w:pPr>
    </w:p>
    <w:p w:rsidR="00BC5BFE" w:rsidRDefault="00BC5BFE"/>
    <w:p w:rsidR="006214C4" w:rsidRDefault="006214C4"/>
    <w:sectPr w:rsidR="006214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1C" w:rsidRDefault="00EF4C1C" w:rsidP="006214C4">
      <w:r>
        <w:separator/>
      </w:r>
    </w:p>
  </w:endnote>
  <w:endnote w:type="continuationSeparator" w:id="0">
    <w:p w:rsidR="00EF4C1C" w:rsidRDefault="00EF4C1C" w:rsidP="0062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780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5BFE" w:rsidRDefault="00BC5B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CA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BC5BFE" w:rsidRDefault="00BC5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1C" w:rsidRDefault="00EF4C1C" w:rsidP="006214C4">
      <w:r>
        <w:separator/>
      </w:r>
    </w:p>
  </w:footnote>
  <w:footnote w:type="continuationSeparator" w:id="0">
    <w:p w:rsidR="00EF4C1C" w:rsidRDefault="00EF4C1C" w:rsidP="0062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428F"/>
    <w:multiLevelType w:val="hybridMultilevel"/>
    <w:tmpl w:val="9DE4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54D9F"/>
    <w:multiLevelType w:val="hybridMultilevel"/>
    <w:tmpl w:val="1166E3CE"/>
    <w:lvl w:ilvl="0" w:tplc="D54E9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0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E3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85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AA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85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82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8F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E6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FB"/>
    <w:rsid w:val="00010A82"/>
    <w:rsid w:val="000F2AFE"/>
    <w:rsid w:val="000F76F4"/>
    <w:rsid w:val="001F2A23"/>
    <w:rsid w:val="0028483A"/>
    <w:rsid w:val="00297DD5"/>
    <w:rsid w:val="002B74FE"/>
    <w:rsid w:val="002D10F1"/>
    <w:rsid w:val="003707FC"/>
    <w:rsid w:val="004335D0"/>
    <w:rsid w:val="00483589"/>
    <w:rsid w:val="004842FB"/>
    <w:rsid w:val="00541DFD"/>
    <w:rsid w:val="00562CAB"/>
    <w:rsid w:val="005862E6"/>
    <w:rsid w:val="005F5CE6"/>
    <w:rsid w:val="006214C4"/>
    <w:rsid w:val="006B30E9"/>
    <w:rsid w:val="006D2C1B"/>
    <w:rsid w:val="0073032C"/>
    <w:rsid w:val="00867BCA"/>
    <w:rsid w:val="00913A2A"/>
    <w:rsid w:val="00965EE7"/>
    <w:rsid w:val="009A2D73"/>
    <w:rsid w:val="009D6363"/>
    <w:rsid w:val="00A02C9D"/>
    <w:rsid w:val="00A04D68"/>
    <w:rsid w:val="00A12AA6"/>
    <w:rsid w:val="00A30A10"/>
    <w:rsid w:val="00A438F1"/>
    <w:rsid w:val="00A64142"/>
    <w:rsid w:val="00AF608F"/>
    <w:rsid w:val="00B32372"/>
    <w:rsid w:val="00B94824"/>
    <w:rsid w:val="00BC5BFE"/>
    <w:rsid w:val="00C04718"/>
    <w:rsid w:val="00C06CF3"/>
    <w:rsid w:val="00C30131"/>
    <w:rsid w:val="00C66497"/>
    <w:rsid w:val="00CA05B2"/>
    <w:rsid w:val="00CE7396"/>
    <w:rsid w:val="00DB7971"/>
    <w:rsid w:val="00E56CAB"/>
    <w:rsid w:val="00EF4C1C"/>
    <w:rsid w:val="00F85725"/>
    <w:rsid w:val="00FB731C"/>
    <w:rsid w:val="00FC6835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5F1B9EA-30B5-4E4D-9B53-9D0B59C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C4"/>
  </w:style>
  <w:style w:type="paragraph" w:styleId="Footer">
    <w:name w:val="footer"/>
    <w:basedOn w:val="Normal"/>
    <w:link w:val="FooterChar"/>
    <w:uiPriority w:val="99"/>
    <w:unhideWhenUsed/>
    <w:rsid w:val="00621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C4"/>
  </w:style>
  <w:style w:type="paragraph" w:styleId="ListParagraph">
    <w:name w:val="List Paragraph"/>
    <w:basedOn w:val="Normal"/>
    <w:uiPriority w:val="34"/>
    <w:qFormat/>
    <w:rsid w:val="00CA05B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7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7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0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179FD-83C1-4067-949A-0BE3F41BBDA7}"/>
</file>

<file path=customXml/itemProps2.xml><?xml version="1.0" encoding="utf-8"?>
<ds:datastoreItem xmlns:ds="http://schemas.openxmlformats.org/officeDocument/2006/customXml" ds:itemID="{64B71C45-0EA0-4568-B78F-3C6580EF8325}"/>
</file>

<file path=customXml/itemProps3.xml><?xml version="1.0" encoding="utf-8"?>
<ds:datastoreItem xmlns:ds="http://schemas.openxmlformats.org/officeDocument/2006/customXml" ds:itemID="{E9D0271D-9A38-45E0-ADF5-277E3E2FB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garcia</dc:creator>
  <cp:lastModifiedBy>Corey Reynolds</cp:lastModifiedBy>
  <cp:revision>9</cp:revision>
  <dcterms:created xsi:type="dcterms:W3CDTF">2014-11-04T20:25:00Z</dcterms:created>
  <dcterms:modified xsi:type="dcterms:W3CDTF">2016-05-04T21:03:00Z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