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B414F" w14:textId="77777777" w:rsidR="00525816" w:rsidRPr="00995994" w:rsidRDefault="00525816" w:rsidP="00FA049D">
      <w:pPr>
        <w:pStyle w:val="Heading1"/>
        <w:spacing w:before="0" w:after="60"/>
        <w:rPr>
          <w:rFonts w:ascii="Arial Narrow" w:hAnsi="Arial Narrow"/>
          <w:color w:val="005288"/>
        </w:rPr>
      </w:pPr>
      <w:r w:rsidRPr="00995994">
        <w:rPr>
          <w:rFonts w:ascii="Arial Narrow" w:hAnsi="Arial Narrow"/>
          <w:color w:val="005288"/>
        </w:rPr>
        <w:t>Exercise Evaluation Guide</w:t>
      </w:r>
    </w:p>
    <w:p w14:paraId="5127FCED" w14:textId="61C1DC81" w:rsidR="00034133" w:rsidRDefault="00034133" w:rsidP="00CA42EF">
      <w:pPr>
        <w:pStyle w:val="BodyText2"/>
        <w:spacing w:before="120"/>
        <w:rPr>
          <w:rFonts w:ascii="Arial Narrow" w:hAnsi="Arial Narrow"/>
          <w:b w:val="0"/>
        </w:rPr>
      </w:pPr>
      <w:r w:rsidRPr="006E7A89">
        <w:rPr>
          <w:rFonts w:ascii="Arial Narrow" w:hAnsi="Arial Narrow"/>
          <w:bCs/>
        </w:rPr>
        <w:t>Exercise Name</w:t>
      </w:r>
      <w:r w:rsidRPr="00044CFE">
        <w:rPr>
          <w:rFonts w:ascii="Arial Narrow" w:hAnsi="Arial Narrow"/>
          <w:b w:val="0"/>
        </w:rPr>
        <w:t xml:space="preserve">: </w:t>
      </w:r>
      <w:r>
        <w:rPr>
          <w:rFonts w:ascii="Arial Narrow" w:hAnsi="Arial Narrow"/>
          <w:b w:val="0"/>
        </w:rPr>
        <w:t xml:space="preserve">Cyber Bridge </w:t>
      </w:r>
      <w:r w:rsidR="00632E58">
        <w:rPr>
          <w:rFonts w:ascii="Arial Narrow" w:hAnsi="Arial Narrow"/>
          <w:b w:val="0"/>
        </w:rPr>
        <w:t>20</w:t>
      </w:r>
      <w:r>
        <w:rPr>
          <w:rFonts w:ascii="Arial Narrow" w:hAnsi="Arial Narrow"/>
          <w:b w:val="0"/>
        </w:rPr>
        <w:t>26</w:t>
      </w:r>
    </w:p>
    <w:p w14:paraId="061F000B" w14:textId="77777777" w:rsidR="00034133" w:rsidRPr="00044CFE" w:rsidRDefault="00034133" w:rsidP="00CA42EF">
      <w:pPr>
        <w:pStyle w:val="BodyText2"/>
        <w:spacing w:before="120"/>
        <w:rPr>
          <w:rFonts w:ascii="Arial Narrow" w:hAnsi="Arial Narrow"/>
          <w:b w:val="0"/>
        </w:rPr>
      </w:pPr>
      <w:r w:rsidRPr="006E7A89">
        <w:rPr>
          <w:rFonts w:ascii="Arial Narrow" w:hAnsi="Arial Narrow"/>
          <w:bCs/>
        </w:rPr>
        <w:t>Exercise Date</w:t>
      </w:r>
      <w:r w:rsidRPr="00044CFE">
        <w:rPr>
          <w:rFonts w:ascii="Arial Narrow" w:hAnsi="Arial Narrow"/>
          <w:b w:val="0"/>
        </w:rPr>
        <w:t xml:space="preserve">: </w:t>
      </w:r>
      <w:r>
        <w:rPr>
          <w:rFonts w:ascii="Arial Narrow" w:hAnsi="Arial Narrow"/>
          <w:b w:val="0"/>
        </w:rPr>
        <w:t>July 23, 2026</w:t>
      </w:r>
    </w:p>
    <w:p w14:paraId="6E5167B5" w14:textId="77777777" w:rsidR="00034133" w:rsidRPr="00044CFE" w:rsidRDefault="00034133" w:rsidP="00CA42EF">
      <w:pPr>
        <w:pStyle w:val="BodyText2"/>
        <w:spacing w:before="120"/>
        <w:rPr>
          <w:rFonts w:ascii="Arial Narrow" w:hAnsi="Arial Narrow"/>
          <w:b w:val="0"/>
        </w:rPr>
      </w:pPr>
      <w:r w:rsidRPr="006E7A89">
        <w:rPr>
          <w:rFonts w:ascii="Arial Narrow" w:hAnsi="Arial Narrow"/>
          <w:bCs/>
        </w:rPr>
        <w:t>Jurisdiction/Organization</w:t>
      </w:r>
      <w:r w:rsidRPr="00044CFE">
        <w:rPr>
          <w:rFonts w:ascii="Arial Narrow" w:hAnsi="Arial Narrow"/>
          <w:b w:val="0"/>
        </w:rPr>
        <w:t>:</w:t>
      </w:r>
    </w:p>
    <w:p w14:paraId="4404700F" w14:textId="143CAE00" w:rsidR="00034133" w:rsidRPr="00044CFE" w:rsidRDefault="00034133" w:rsidP="00034133">
      <w:pPr>
        <w:pStyle w:val="BodyText2"/>
        <w:spacing w:before="120"/>
        <w:rPr>
          <w:rFonts w:ascii="Arial Narrow" w:hAnsi="Arial Narrow"/>
          <w:b w:val="0"/>
        </w:rPr>
      </w:pPr>
      <w:r w:rsidRPr="006E7A89">
        <w:rPr>
          <w:rFonts w:ascii="Arial Narrow" w:hAnsi="Arial Narrow"/>
          <w:bCs/>
        </w:rPr>
        <w:t>Venue</w:t>
      </w:r>
      <w:r w:rsidRPr="00044CFE">
        <w:rPr>
          <w:rFonts w:ascii="Arial Narrow" w:hAnsi="Arial Narrow"/>
          <w:b w:val="0"/>
        </w:rPr>
        <w:t>:</w:t>
      </w:r>
      <w:r>
        <w:rPr>
          <w:rFonts w:ascii="Arial Narrow" w:hAnsi="Arial Narrow"/>
          <w:b w:val="0"/>
        </w:rPr>
        <w:t xml:space="preserve"> Contra Costa EOC             </w:t>
      </w:r>
      <w:r w:rsidRPr="00044CFE">
        <w:rPr>
          <w:rFonts w:ascii="Arial Narrow" w:hAnsi="Arial Narrow"/>
          <w:b w:val="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Evaluator Information"/>
        <w:tblDescription w:val="This is the area for the evaluator to write their identifying and contact information. "/>
      </w:tblPr>
      <w:tblGrid>
        <w:gridCol w:w="9350"/>
      </w:tblGrid>
      <w:tr w:rsidR="00762F75" w:rsidRPr="00044CFE" w14:paraId="27019AE1" w14:textId="77777777" w:rsidTr="00762F75">
        <w:trPr>
          <w:trHeight w:val="288"/>
        </w:trPr>
        <w:tc>
          <w:tcPr>
            <w:tcW w:w="9350" w:type="dxa"/>
            <w:shd w:val="clear" w:color="auto" w:fill="002060"/>
          </w:tcPr>
          <w:p w14:paraId="45AA07FF" w14:textId="77777777" w:rsidR="00762F75" w:rsidRPr="00044CFE" w:rsidRDefault="00762F75" w:rsidP="00CA42EF">
            <w:pPr>
              <w:pStyle w:val="BodyText"/>
              <w:rPr>
                <w:rFonts w:ascii="Arial Narrow" w:hAnsi="Arial Narrow"/>
                <w:color w:val="FFFFFF" w:themeColor="background1"/>
              </w:rPr>
            </w:pPr>
            <w:r w:rsidRPr="00044CFE">
              <w:rPr>
                <w:rFonts w:ascii="Arial Narrow" w:hAnsi="Arial Narrow"/>
                <w:color w:val="FFFFFF" w:themeColor="background1"/>
              </w:rPr>
              <w:t>Evaluator Information</w:t>
            </w:r>
          </w:p>
        </w:tc>
      </w:tr>
      <w:tr w:rsidR="00762F75" w:rsidRPr="00044CFE" w14:paraId="15B3628A" w14:textId="77777777" w:rsidTr="00762F75">
        <w:trPr>
          <w:trHeight w:val="288"/>
        </w:trPr>
        <w:tc>
          <w:tcPr>
            <w:tcW w:w="9350" w:type="dxa"/>
          </w:tcPr>
          <w:p w14:paraId="039F6A08" w14:textId="77777777" w:rsidR="00762F75" w:rsidRPr="00044CFE" w:rsidRDefault="00762F75" w:rsidP="00CA42EF">
            <w:pPr>
              <w:pStyle w:val="BodyText"/>
              <w:rPr>
                <w:rFonts w:ascii="Arial Narrow" w:hAnsi="Arial Narrow"/>
                <w:sz w:val="22"/>
              </w:rPr>
            </w:pPr>
            <w:r w:rsidRPr="00044CFE">
              <w:rPr>
                <w:rFonts w:ascii="Arial Narrow" w:hAnsi="Arial Narrow"/>
                <w:sz w:val="22"/>
              </w:rPr>
              <w:t xml:space="preserve">Evaluator Name: </w:t>
            </w:r>
          </w:p>
        </w:tc>
      </w:tr>
      <w:tr w:rsidR="00762F75" w:rsidRPr="00044CFE" w14:paraId="056B985A" w14:textId="77777777" w:rsidTr="00762F75">
        <w:trPr>
          <w:trHeight w:val="288"/>
        </w:trPr>
        <w:tc>
          <w:tcPr>
            <w:tcW w:w="9350" w:type="dxa"/>
          </w:tcPr>
          <w:p w14:paraId="1DD8135D" w14:textId="77777777" w:rsidR="00762F75" w:rsidRPr="00044CFE" w:rsidRDefault="00762F75" w:rsidP="00CA42EF">
            <w:pPr>
              <w:pStyle w:val="BodyText"/>
              <w:rPr>
                <w:rFonts w:ascii="Arial Narrow" w:hAnsi="Arial Narrow"/>
                <w:sz w:val="22"/>
              </w:rPr>
            </w:pPr>
            <w:r w:rsidRPr="00044CFE">
              <w:rPr>
                <w:rFonts w:ascii="Arial Narrow" w:hAnsi="Arial Narrow"/>
                <w:sz w:val="22"/>
              </w:rPr>
              <w:t xml:space="preserve">Evaluator Email: </w:t>
            </w:r>
          </w:p>
        </w:tc>
      </w:tr>
      <w:tr w:rsidR="00762F75" w:rsidRPr="00044CFE" w14:paraId="6F0A55EC" w14:textId="77777777" w:rsidTr="00762F75">
        <w:trPr>
          <w:trHeight w:val="288"/>
        </w:trPr>
        <w:tc>
          <w:tcPr>
            <w:tcW w:w="9350" w:type="dxa"/>
          </w:tcPr>
          <w:p w14:paraId="0BC065B4" w14:textId="77777777" w:rsidR="00762F75" w:rsidRPr="00044CFE" w:rsidRDefault="00762F75" w:rsidP="00CA42EF">
            <w:pPr>
              <w:pStyle w:val="BodyText"/>
              <w:rPr>
                <w:rFonts w:ascii="Arial Narrow" w:hAnsi="Arial Narrow"/>
                <w:sz w:val="22"/>
              </w:rPr>
            </w:pPr>
            <w:r w:rsidRPr="00044CFE">
              <w:rPr>
                <w:rFonts w:ascii="Arial Narrow" w:hAnsi="Arial Narrow"/>
                <w:sz w:val="22"/>
              </w:rPr>
              <w:t>Evaluator Phone:</w:t>
            </w:r>
          </w:p>
        </w:tc>
      </w:tr>
      <w:tr w:rsidR="00B739B6" w:rsidRPr="00044CFE" w14:paraId="02A99764" w14:textId="77777777" w:rsidTr="00762F75">
        <w:trPr>
          <w:cantSplit/>
          <w:trHeight w:val="467"/>
          <w:tblHeader/>
        </w:trPr>
        <w:tc>
          <w:tcPr>
            <w:tcW w:w="9350" w:type="dxa"/>
            <w:shd w:val="clear" w:color="auto" w:fill="002060"/>
            <w:vAlign w:val="center"/>
          </w:tcPr>
          <w:p w14:paraId="48EE8D25" w14:textId="5219248A" w:rsidR="00B739B6" w:rsidRPr="00044CFE" w:rsidRDefault="00242F25" w:rsidP="00B739B6">
            <w:pPr>
              <w:pStyle w:val="BodyText"/>
              <w:tabs>
                <w:tab w:val="left" w:pos="5355"/>
              </w:tabs>
              <w:jc w:val="center"/>
              <w:rPr>
                <w:rStyle w:val="BodyText2Char"/>
                <w:rFonts w:ascii="Arial Narrow" w:hAnsi="Arial Narrow"/>
                <w:b w:val="0"/>
              </w:rPr>
            </w:pPr>
            <w:r w:rsidRPr="00044CFE">
              <w:rPr>
                <w:rStyle w:val="BodyText2Char"/>
                <w:rFonts w:ascii="Arial Narrow" w:hAnsi="Arial Narrow"/>
                <w:b w:val="0"/>
                <w:color w:val="FFFFFF" w:themeColor="background1"/>
              </w:rPr>
              <w:t>Response</w:t>
            </w:r>
          </w:p>
        </w:tc>
      </w:tr>
      <w:tr w:rsidR="008F53F3" w:rsidRPr="00044CFE" w14:paraId="460B415A" w14:textId="77777777" w:rsidTr="008736FB">
        <w:trPr>
          <w:cantSplit/>
          <w:trHeight w:val="692"/>
        </w:trPr>
        <w:tc>
          <w:tcPr>
            <w:tcW w:w="9350" w:type="dxa"/>
            <w:vAlign w:val="center"/>
          </w:tcPr>
          <w:p w14:paraId="29262AA8" w14:textId="1ACB9788" w:rsidR="00EC301F" w:rsidRPr="00514CDC" w:rsidRDefault="00EC301F" w:rsidP="00514CDC">
            <w:pPr>
              <w:rPr>
                <w:color w:val="000000" w:themeColor="text1"/>
                <w:spacing w:val="5"/>
              </w:rPr>
            </w:pPr>
            <w:r w:rsidRPr="00514CDC">
              <w:rPr>
                <w:rStyle w:val="BodyText2Char"/>
                <w:rFonts w:ascii="Arial Narrow" w:hAnsi="Arial Narrow"/>
                <w:bCs/>
                <w:sz w:val="22"/>
              </w:rPr>
              <w:t>Exercise Objective</w:t>
            </w:r>
            <w:r w:rsidR="00CB3940" w:rsidRPr="00514CDC">
              <w:rPr>
                <w:rStyle w:val="BodyText2Char"/>
                <w:rFonts w:ascii="Arial Narrow" w:hAnsi="Arial Narrow"/>
                <w:bCs/>
                <w:sz w:val="22"/>
              </w:rPr>
              <w:t xml:space="preserve"> </w:t>
            </w:r>
            <w:r w:rsidR="00034133">
              <w:rPr>
                <w:rStyle w:val="BodyText2Char"/>
                <w:rFonts w:ascii="Arial Narrow" w:hAnsi="Arial Narrow"/>
                <w:bCs/>
                <w:sz w:val="22"/>
              </w:rPr>
              <w:t>2</w:t>
            </w:r>
            <w:r w:rsidRPr="00514CDC">
              <w:rPr>
                <w:rStyle w:val="BodyText2Char"/>
                <w:rFonts w:ascii="Arial Narrow" w:hAnsi="Arial Narrow"/>
                <w:bCs/>
                <w:sz w:val="22"/>
              </w:rPr>
              <w:t>:</w:t>
            </w:r>
            <w:r w:rsidRPr="00514CDC">
              <w:rPr>
                <w:rFonts w:ascii="Arial Narrow" w:hAnsi="Arial Narrow"/>
                <w:sz w:val="22"/>
              </w:rPr>
              <w:t xml:space="preserve"> </w:t>
            </w:r>
            <w:r w:rsidR="00034133" w:rsidRPr="00034133">
              <w:rPr>
                <w:rFonts w:ascii="Arial Narrow" w:hAnsi="Arial Narrow"/>
                <w:sz w:val="22"/>
              </w:rPr>
              <w:t>Evaluate the ability of participating organizations to coordinate regional operational response actions, including executive notifications, resource prioritization, cross-jurisdiction coordination, and decision-making processes, in response to cascading cyber impacts affecting critical services, infrastructure, and public operations</w:t>
            </w:r>
            <w:r w:rsidR="00034133">
              <w:rPr>
                <w:rFonts w:ascii="Arial Narrow" w:hAnsi="Arial Narrow"/>
                <w:sz w:val="22"/>
              </w:rPr>
              <w:t>.</w:t>
            </w:r>
            <w:r w:rsidR="00034133">
              <w:t xml:space="preserve"> </w:t>
            </w:r>
          </w:p>
        </w:tc>
      </w:tr>
      <w:tr w:rsidR="005F63E8" w:rsidRPr="00044CFE" w14:paraId="460B415D" w14:textId="77777777" w:rsidTr="00762F75">
        <w:trPr>
          <w:cantSplit/>
          <w:trHeight w:val="720"/>
        </w:trPr>
        <w:tc>
          <w:tcPr>
            <w:tcW w:w="9350" w:type="dxa"/>
            <w:vAlign w:val="center"/>
          </w:tcPr>
          <w:p w14:paraId="44813F43" w14:textId="04C633A0" w:rsidR="005F63E8" w:rsidRPr="00CB0AC3" w:rsidRDefault="005F63E8" w:rsidP="00CB0AC3">
            <w:pPr>
              <w:pStyle w:val="BodyText2"/>
              <w:rPr>
                <w:rFonts w:ascii="Arial Narrow" w:hAnsi="Arial Narrow"/>
                <w:bCs/>
                <w:sz w:val="22"/>
              </w:rPr>
            </w:pPr>
            <w:r w:rsidRPr="00995994">
              <w:rPr>
                <w:rFonts w:ascii="Arial Narrow" w:hAnsi="Arial Narrow"/>
                <w:bCs/>
                <w:sz w:val="22"/>
              </w:rPr>
              <w:t xml:space="preserve">Core Capability: </w:t>
            </w:r>
            <w:r w:rsidR="00874262" w:rsidRPr="00874262">
              <w:rPr>
                <w:rFonts w:ascii="Arial Narrow" w:hAnsi="Arial Narrow"/>
                <w:bCs/>
                <w:sz w:val="22"/>
              </w:rPr>
              <w:t>Operational Coordination</w:t>
            </w:r>
            <w:r w:rsidR="00E456ED">
              <w:rPr>
                <w:rFonts w:ascii="Arial Narrow" w:hAnsi="Arial Narrow"/>
                <w:bCs/>
                <w:sz w:val="22"/>
              </w:rPr>
              <w:br/>
            </w:r>
            <w:r w:rsidR="00E456ED" w:rsidRPr="00E456ED">
              <w:rPr>
                <w:rFonts w:ascii="Arial Narrow" w:hAnsi="Arial Narrow"/>
                <w:b w:val="0"/>
                <w:i/>
                <w:iCs/>
                <w:sz w:val="22"/>
              </w:rPr>
              <w:t>Establish and maintain a unified and coordinated operational structure and process that appropriately integrates all critical stakeholders and supports the execution of core capabilities</w:t>
            </w:r>
          </w:p>
        </w:tc>
      </w:tr>
      <w:tr w:rsidR="005F63E8" w:rsidRPr="00044CFE" w14:paraId="0E83476C" w14:textId="77777777" w:rsidTr="00762F75">
        <w:trPr>
          <w:cantSplit/>
          <w:trHeight w:val="720"/>
        </w:trPr>
        <w:tc>
          <w:tcPr>
            <w:tcW w:w="9350" w:type="dxa"/>
            <w:vAlign w:val="center"/>
          </w:tcPr>
          <w:p w14:paraId="3368CF54" w14:textId="26028C3B" w:rsidR="00E80285" w:rsidRDefault="005F63E8" w:rsidP="003F1C4B">
            <w:pPr>
              <w:pStyle w:val="BodyText"/>
              <w:rPr>
                <w:rFonts w:ascii="Arial Narrow" w:hAnsi="Arial Narrow"/>
                <w:sz w:val="22"/>
              </w:rPr>
            </w:pPr>
            <w:r w:rsidRPr="00E80285">
              <w:rPr>
                <w:rFonts w:ascii="Arial Narrow" w:hAnsi="Arial Narrow"/>
                <w:b/>
                <w:sz w:val="22"/>
              </w:rPr>
              <w:t>Capability Target 1</w:t>
            </w:r>
            <w:r w:rsidR="00ED43DE" w:rsidRPr="00E80285">
              <w:rPr>
                <w:rFonts w:ascii="Arial Narrow" w:hAnsi="Arial Narrow"/>
                <w:b/>
                <w:sz w:val="22"/>
              </w:rPr>
              <w:t>:</w:t>
            </w:r>
            <w:r w:rsidR="00ED43DE">
              <w:rPr>
                <w:rFonts w:ascii="Arial Narrow" w:hAnsi="Arial Narrow"/>
                <w:bCs/>
                <w:sz w:val="22"/>
              </w:rPr>
              <w:t xml:space="preserve"> </w:t>
            </w:r>
            <w:r w:rsidR="003C5021">
              <w:rPr>
                <w:rFonts w:ascii="Arial Narrow" w:hAnsi="Arial Narrow"/>
                <w:bCs/>
                <w:sz w:val="22"/>
              </w:rPr>
              <w:t>A</w:t>
            </w:r>
            <w:r w:rsidR="003C5021" w:rsidRPr="003C716C">
              <w:rPr>
                <w:rFonts w:ascii="Arial Narrow" w:hAnsi="Arial Narrow"/>
                <w:sz w:val="22"/>
              </w:rPr>
              <w:t>ctivate coordination structures</w:t>
            </w:r>
            <w:r w:rsidR="0214ABB0" w:rsidRPr="0F2256BD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F5BE2BE" w14:textId="77777777" w:rsidR="00E80285" w:rsidRPr="00E80285" w:rsidRDefault="00E80285" w:rsidP="00E80285">
            <w:pPr>
              <w:pStyle w:val="BodyText"/>
              <w:rPr>
                <w:rFonts w:ascii="Arial Narrow" w:hAnsi="Arial Narrow"/>
                <w:b/>
                <w:bCs/>
                <w:sz w:val="22"/>
              </w:rPr>
            </w:pPr>
            <w:r w:rsidRPr="00E80285">
              <w:rPr>
                <w:rFonts w:ascii="Arial Narrow" w:hAnsi="Arial Narrow"/>
                <w:b/>
                <w:bCs/>
                <w:sz w:val="22"/>
              </w:rPr>
              <w:t>Critical Tasks:</w:t>
            </w:r>
          </w:p>
          <w:p w14:paraId="5E9A010D" w14:textId="77777777" w:rsidR="003C716C" w:rsidRPr="003C716C" w:rsidRDefault="003C716C" w:rsidP="003C716C">
            <w:pPr>
              <w:pStyle w:val="BodyText"/>
              <w:numPr>
                <w:ilvl w:val="0"/>
                <w:numId w:val="20"/>
              </w:numPr>
              <w:rPr>
                <w:rFonts w:ascii="Arial Narrow" w:hAnsi="Arial Narrow"/>
                <w:sz w:val="22"/>
              </w:rPr>
            </w:pPr>
            <w:r w:rsidRPr="003C716C">
              <w:rPr>
                <w:rFonts w:ascii="Arial Narrow" w:hAnsi="Arial Narrow"/>
                <w:sz w:val="22"/>
              </w:rPr>
              <w:t>Appropriate incident management structures are activated.</w:t>
            </w:r>
          </w:p>
          <w:p w14:paraId="552746B5" w14:textId="77777777" w:rsidR="003C716C" w:rsidRPr="003C716C" w:rsidRDefault="003C716C" w:rsidP="003C716C">
            <w:pPr>
              <w:pStyle w:val="BodyText"/>
              <w:numPr>
                <w:ilvl w:val="0"/>
                <w:numId w:val="20"/>
              </w:numPr>
              <w:rPr>
                <w:rFonts w:ascii="Arial Narrow" w:hAnsi="Arial Narrow"/>
                <w:sz w:val="22"/>
              </w:rPr>
            </w:pPr>
            <w:r w:rsidRPr="003C716C">
              <w:rPr>
                <w:rFonts w:ascii="Arial Narrow" w:hAnsi="Arial Narrow"/>
                <w:sz w:val="22"/>
              </w:rPr>
              <w:t>Executive leadership is notified.</w:t>
            </w:r>
          </w:p>
          <w:p w14:paraId="5ED078AD" w14:textId="77777777" w:rsidR="003C716C" w:rsidRPr="003C716C" w:rsidRDefault="003C716C" w:rsidP="003C716C">
            <w:pPr>
              <w:pStyle w:val="BodyText"/>
              <w:numPr>
                <w:ilvl w:val="0"/>
                <w:numId w:val="20"/>
              </w:numPr>
              <w:rPr>
                <w:rFonts w:ascii="Arial Narrow" w:hAnsi="Arial Narrow"/>
                <w:sz w:val="22"/>
              </w:rPr>
            </w:pPr>
            <w:r w:rsidRPr="003C716C">
              <w:rPr>
                <w:rFonts w:ascii="Arial Narrow" w:hAnsi="Arial Narrow"/>
                <w:sz w:val="22"/>
              </w:rPr>
              <w:t>Roles and responsibilities are identified.</w:t>
            </w:r>
          </w:p>
          <w:p w14:paraId="2B552DBB" w14:textId="7EB26667" w:rsidR="005F63E8" w:rsidRPr="00044CFE" w:rsidRDefault="003C716C" w:rsidP="003C716C">
            <w:pPr>
              <w:pStyle w:val="BodyText"/>
              <w:numPr>
                <w:ilvl w:val="0"/>
                <w:numId w:val="20"/>
              </w:numPr>
              <w:rPr>
                <w:rFonts w:ascii="Arial Narrow" w:hAnsi="Arial Narrow"/>
                <w:sz w:val="22"/>
              </w:rPr>
            </w:pPr>
            <w:r w:rsidRPr="003C716C">
              <w:rPr>
                <w:rFonts w:ascii="Arial Narrow" w:hAnsi="Arial Narrow"/>
                <w:sz w:val="22"/>
              </w:rPr>
              <w:t>Coordination mechanisms are established.</w:t>
            </w:r>
          </w:p>
        </w:tc>
      </w:tr>
      <w:tr w:rsidR="005F63E8" w:rsidRPr="00044CFE" w14:paraId="12C1E173" w14:textId="77777777" w:rsidTr="00762F75">
        <w:trPr>
          <w:cantSplit/>
          <w:trHeight w:val="720"/>
        </w:trPr>
        <w:tc>
          <w:tcPr>
            <w:tcW w:w="9350" w:type="dxa"/>
            <w:vAlign w:val="center"/>
          </w:tcPr>
          <w:p w14:paraId="44E8DE01" w14:textId="1D4B6C86" w:rsidR="003F1C4B" w:rsidRDefault="005F63E8" w:rsidP="003F1C4B">
            <w:pPr>
              <w:pStyle w:val="BodyText"/>
              <w:rPr>
                <w:rFonts w:ascii="Arial Narrow" w:hAnsi="Arial Narrow"/>
                <w:sz w:val="22"/>
                <w:szCs w:val="22"/>
              </w:rPr>
            </w:pPr>
            <w:r w:rsidRPr="4091FDBD">
              <w:rPr>
                <w:rFonts w:ascii="Arial Narrow" w:hAnsi="Arial Narrow"/>
                <w:b/>
                <w:sz w:val="22"/>
                <w:szCs w:val="22"/>
              </w:rPr>
              <w:t>Capability Target 2</w:t>
            </w:r>
            <w:r w:rsidRPr="4091FDBD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="003C5021" w:rsidRPr="4091FDBD">
              <w:rPr>
                <w:rFonts w:ascii="Arial Narrow" w:hAnsi="Arial Narrow"/>
                <w:sz w:val="22"/>
                <w:szCs w:val="22"/>
              </w:rPr>
              <w:t>Coordinate regional response priorities</w:t>
            </w:r>
            <w:r w:rsidR="755B5AE8" w:rsidRPr="4091FDBD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09C1480D" w14:textId="77777777" w:rsidR="00E80285" w:rsidRPr="00E80285" w:rsidRDefault="003F1C4B" w:rsidP="003F1C4B">
            <w:pPr>
              <w:pStyle w:val="BodyText"/>
              <w:rPr>
                <w:rFonts w:ascii="Arial Narrow" w:hAnsi="Arial Narrow"/>
                <w:b/>
                <w:bCs/>
                <w:sz w:val="22"/>
              </w:rPr>
            </w:pPr>
            <w:r w:rsidRPr="00E80285">
              <w:rPr>
                <w:rFonts w:ascii="Arial Narrow" w:hAnsi="Arial Narrow"/>
                <w:b/>
                <w:bCs/>
                <w:sz w:val="22"/>
              </w:rPr>
              <w:t>Critical Task</w:t>
            </w:r>
            <w:r w:rsidR="00E80285" w:rsidRPr="00E80285">
              <w:rPr>
                <w:rFonts w:ascii="Arial Narrow" w:hAnsi="Arial Narrow"/>
                <w:b/>
                <w:bCs/>
                <w:sz w:val="22"/>
              </w:rPr>
              <w:t>s</w:t>
            </w:r>
            <w:r w:rsidRPr="00E80285">
              <w:rPr>
                <w:rFonts w:ascii="Arial Narrow" w:hAnsi="Arial Narrow"/>
                <w:b/>
                <w:bCs/>
                <w:sz w:val="22"/>
              </w:rPr>
              <w:t>:</w:t>
            </w:r>
            <w:r w:rsidR="00D65645" w:rsidRPr="00E80285">
              <w:rPr>
                <w:rFonts w:ascii="Arial Narrow" w:hAnsi="Arial Narrow"/>
                <w:b/>
                <w:bCs/>
                <w:sz w:val="22"/>
              </w:rPr>
              <w:t xml:space="preserve"> </w:t>
            </w:r>
          </w:p>
          <w:p w14:paraId="4CA4F953" w14:textId="77777777" w:rsidR="003C716C" w:rsidRPr="003C716C" w:rsidRDefault="003C716C" w:rsidP="003C716C">
            <w:pPr>
              <w:pStyle w:val="BodyText"/>
              <w:numPr>
                <w:ilvl w:val="0"/>
                <w:numId w:val="21"/>
              </w:numPr>
              <w:rPr>
                <w:rFonts w:ascii="Arial Narrow" w:hAnsi="Arial Narrow"/>
                <w:sz w:val="22"/>
              </w:rPr>
            </w:pPr>
            <w:r w:rsidRPr="003C716C">
              <w:rPr>
                <w:rFonts w:ascii="Arial Narrow" w:hAnsi="Arial Narrow"/>
                <w:sz w:val="22"/>
              </w:rPr>
              <w:t>Participants identify critical services.</w:t>
            </w:r>
          </w:p>
          <w:p w14:paraId="6FFDB40D" w14:textId="77777777" w:rsidR="003C716C" w:rsidRPr="003C716C" w:rsidRDefault="003C716C" w:rsidP="003C716C">
            <w:pPr>
              <w:pStyle w:val="BodyText"/>
              <w:numPr>
                <w:ilvl w:val="0"/>
                <w:numId w:val="21"/>
              </w:numPr>
              <w:rPr>
                <w:rFonts w:ascii="Arial Narrow" w:hAnsi="Arial Narrow"/>
                <w:sz w:val="22"/>
              </w:rPr>
            </w:pPr>
            <w:r w:rsidRPr="003C716C">
              <w:rPr>
                <w:rFonts w:ascii="Arial Narrow" w:hAnsi="Arial Narrow"/>
                <w:sz w:val="22"/>
              </w:rPr>
              <w:t>Competing priorities are discussed.</w:t>
            </w:r>
          </w:p>
          <w:p w14:paraId="72F13AD3" w14:textId="77777777" w:rsidR="003C716C" w:rsidRPr="003C716C" w:rsidRDefault="003C716C" w:rsidP="003C716C">
            <w:pPr>
              <w:pStyle w:val="BodyText"/>
              <w:numPr>
                <w:ilvl w:val="0"/>
                <w:numId w:val="21"/>
              </w:numPr>
              <w:rPr>
                <w:rFonts w:ascii="Arial Narrow" w:hAnsi="Arial Narrow"/>
                <w:sz w:val="22"/>
              </w:rPr>
            </w:pPr>
            <w:r w:rsidRPr="003C716C">
              <w:rPr>
                <w:rFonts w:ascii="Arial Narrow" w:hAnsi="Arial Narrow"/>
                <w:sz w:val="22"/>
              </w:rPr>
              <w:t>Resource allocation decisions are made.</w:t>
            </w:r>
          </w:p>
          <w:p w14:paraId="5B3127B0" w14:textId="2B6AA445" w:rsidR="003660C2" w:rsidRPr="00044CFE" w:rsidRDefault="003C716C" w:rsidP="003C716C">
            <w:pPr>
              <w:pStyle w:val="BodyText"/>
              <w:numPr>
                <w:ilvl w:val="0"/>
                <w:numId w:val="21"/>
              </w:numPr>
              <w:rPr>
                <w:rFonts w:ascii="Arial Narrow" w:hAnsi="Arial Narrow"/>
                <w:sz w:val="22"/>
              </w:rPr>
            </w:pPr>
            <w:r w:rsidRPr="003C716C">
              <w:rPr>
                <w:rFonts w:ascii="Arial Narrow" w:hAnsi="Arial Narrow"/>
                <w:sz w:val="22"/>
              </w:rPr>
              <w:t>Recovery priorities are established.</w:t>
            </w:r>
          </w:p>
        </w:tc>
      </w:tr>
      <w:tr w:rsidR="005F63E8" w:rsidRPr="00044CFE" w14:paraId="1394B0DC" w14:textId="77777777" w:rsidTr="00762F75">
        <w:trPr>
          <w:cantSplit/>
          <w:trHeight w:val="720"/>
        </w:trPr>
        <w:tc>
          <w:tcPr>
            <w:tcW w:w="9350" w:type="dxa"/>
            <w:vAlign w:val="center"/>
          </w:tcPr>
          <w:p w14:paraId="3DD53B53" w14:textId="5D6E8CA5" w:rsidR="00E80285" w:rsidRDefault="005F63E8" w:rsidP="003F1C4B">
            <w:pPr>
              <w:pStyle w:val="BodyText"/>
              <w:rPr>
                <w:rFonts w:ascii="Arial Narrow" w:hAnsi="Arial Narrow"/>
                <w:sz w:val="22"/>
                <w:szCs w:val="22"/>
              </w:rPr>
            </w:pPr>
            <w:r w:rsidRPr="4091FDBD">
              <w:rPr>
                <w:rFonts w:ascii="Arial Narrow" w:hAnsi="Arial Narrow"/>
                <w:b/>
                <w:sz w:val="22"/>
                <w:szCs w:val="22"/>
              </w:rPr>
              <w:t>Capability Target 3</w:t>
            </w:r>
            <w:r w:rsidRPr="4091FDBD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="003C5021" w:rsidRPr="4091FDBD">
              <w:rPr>
                <w:rFonts w:ascii="Arial Narrow" w:hAnsi="Arial Narrow"/>
                <w:sz w:val="22"/>
                <w:szCs w:val="22"/>
              </w:rPr>
              <w:t>Support executive decision-making</w:t>
            </w:r>
            <w:r w:rsidR="5BD9C455" w:rsidRPr="4091FDBD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166632E9" w14:textId="77777777" w:rsidR="00E80285" w:rsidRPr="00E80285" w:rsidRDefault="003F1C4B" w:rsidP="003F1C4B">
            <w:pPr>
              <w:pStyle w:val="BodyText"/>
              <w:rPr>
                <w:rFonts w:ascii="Arial Narrow" w:hAnsi="Arial Narrow"/>
                <w:b/>
                <w:bCs/>
                <w:sz w:val="22"/>
              </w:rPr>
            </w:pPr>
            <w:r w:rsidRPr="00E80285">
              <w:rPr>
                <w:rFonts w:ascii="Arial Narrow" w:hAnsi="Arial Narrow"/>
                <w:b/>
                <w:bCs/>
                <w:sz w:val="22"/>
              </w:rPr>
              <w:t>Critical Task</w:t>
            </w:r>
            <w:r w:rsidR="00E80285" w:rsidRPr="00E80285">
              <w:rPr>
                <w:rFonts w:ascii="Arial Narrow" w:hAnsi="Arial Narrow"/>
                <w:b/>
                <w:bCs/>
                <w:sz w:val="22"/>
              </w:rPr>
              <w:t>s</w:t>
            </w:r>
            <w:r w:rsidRPr="00E80285">
              <w:rPr>
                <w:rFonts w:ascii="Arial Narrow" w:hAnsi="Arial Narrow"/>
                <w:b/>
                <w:bCs/>
                <w:sz w:val="22"/>
              </w:rPr>
              <w:t xml:space="preserve">: </w:t>
            </w:r>
          </w:p>
          <w:p w14:paraId="5F7E7B2C" w14:textId="77777777" w:rsidR="003C716C" w:rsidRPr="003C716C" w:rsidRDefault="003C716C" w:rsidP="003C716C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3C716C">
              <w:rPr>
                <w:rFonts w:ascii="Arial Narrow" w:hAnsi="Arial Narrow"/>
                <w:sz w:val="22"/>
              </w:rPr>
              <w:t>Decision-makers receive timely information.</w:t>
            </w:r>
          </w:p>
          <w:p w14:paraId="12482300" w14:textId="77777777" w:rsidR="003C716C" w:rsidRPr="003C716C" w:rsidRDefault="003C716C" w:rsidP="003C716C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3C716C">
              <w:rPr>
                <w:rFonts w:ascii="Arial Narrow" w:hAnsi="Arial Narrow"/>
                <w:sz w:val="22"/>
              </w:rPr>
              <w:t>Strategic considerations are identified.</w:t>
            </w:r>
          </w:p>
          <w:p w14:paraId="74736C92" w14:textId="77777777" w:rsidR="003C716C" w:rsidRPr="003C716C" w:rsidRDefault="003C716C" w:rsidP="003C716C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3C716C">
              <w:rPr>
                <w:rFonts w:ascii="Arial Narrow" w:hAnsi="Arial Narrow"/>
                <w:sz w:val="22"/>
              </w:rPr>
              <w:t>Risk-informed decisions are documented.</w:t>
            </w:r>
          </w:p>
          <w:p w14:paraId="0C7CE920" w14:textId="0B191860" w:rsidR="00EA75FD" w:rsidRPr="00044CFE" w:rsidRDefault="003C716C" w:rsidP="003C716C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3C716C">
              <w:rPr>
                <w:rFonts w:ascii="Arial Narrow" w:hAnsi="Arial Narrow"/>
                <w:sz w:val="22"/>
              </w:rPr>
              <w:t>Multi-agency coordination supports decisions.</w:t>
            </w:r>
          </w:p>
        </w:tc>
      </w:tr>
    </w:tbl>
    <w:p w14:paraId="0AE1B171" w14:textId="77777777" w:rsidR="001D0F46" w:rsidRPr="00044CFE" w:rsidRDefault="001D0F46" w:rsidP="00955F17">
      <w:pPr>
        <w:spacing w:before="120" w:after="120"/>
        <w:rPr>
          <w:rFonts w:ascii="Arial Narrow" w:hAnsi="Arial Narrow"/>
        </w:rPr>
        <w:sectPr w:rsidR="001D0F46" w:rsidRPr="00044CFE" w:rsidSect="003C5021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2240" w:h="15840" w:code="1"/>
          <w:pgMar w:top="1440" w:right="1080" w:bottom="1440" w:left="1080" w:header="720" w:footer="432" w:gutter="0"/>
          <w:cols w:space="720"/>
          <w:docGrid w:linePitch="360"/>
        </w:sectPr>
      </w:pPr>
    </w:p>
    <w:tbl>
      <w:tblPr>
        <w:tblStyle w:val="TableGrid"/>
        <w:tblW w:w="12978" w:type="dxa"/>
        <w:tblLook w:val="04A0" w:firstRow="1" w:lastRow="0" w:firstColumn="1" w:lastColumn="0" w:noHBand="0" w:noVBand="1"/>
        <w:tblCaption w:val="Rating Chart"/>
        <w:tblDescription w:val="This chart lists the organizational capability target, the associated critical tasks, evaluator observation notes and explanation of rating, as well as the overall target rating. "/>
      </w:tblPr>
      <w:tblGrid>
        <w:gridCol w:w="2340"/>
        <w:gridCol w:w="3414"/>
        <w:gridCol w:w="6298"/>
        <w:gridCol w:w="926"/>
      </w:tblGrid>
      <w:tr w:rsidR="00B739B6" w:rsidRPr="00044CFE" w14:paraId="4E231B0C" w14:textId="77777777" w:rsidTr="00995994">
        <w:trPr>
          <w:cantSplit/>
          <w:trHeight w:val="70"/>
          <w:tblHeader/>
        </w:trPr>
        <w:tc>
          <w:tcPr>
            <w:tcW w:w="2340" w:type="dxa"/>
            <w:shd w:val="clear" w:color="auto" w:fill="002060"/>
            <w:vAlign w:val="center"/>
          </w:tcPr>
          <w:p w14:paraId="3326FC30" w14:textId="0EE79A1B" w:rsidR="00B739B6" w:rsidRPr="00044CFE" w:rsidRDefault="00B739B6" w:rsidP="00FA049D">
            <w:pPr>
              <w:pStyle w:val="BodyText"/>
              <w:rPr>
                <w:rFonts w:ascii="Arial Narrow" w:hAnsi="Arial Narrow"/>
                <w:color w:val="FFFFFF" w:themeColor="background1"/>
              </w:rPr>
            </w:pPr>
            <w:r w:rsidRPr="00044CFE">
              <w:rPr>
                <w:rFonts w:ascii="Arial Narrow" w:hAnsi="Arial Narrow"/>
                <w:color w:val="FFFFFF" w:themeColor="background1"/>
              </w:rPr>
              <w:lastRenderedPageBreak/>
              <w:t>Organizational Capability Target</w:t>
            </w:r>
          </w:p>
        </w:tc>
        <w:tc>
          <w:tcPr>
            <w:tcW w:w="3414" w:type="dxa"/>
            <w:shd w:val="clear" w:color="auto" w:fill="002060"/>
            <w:vAlign w:val="center"/>
          </w:tcPr>
          <w:p w14:paraId="79A59E51" w14:textId="323B79EC" w:rsidR="00B739B6" w:rsidRPr="00044CFE" w:rsidRDefault="00B739B6" w:rsidP="00FA049D">
            <w:pPr>
              <w:pStyle w:val="ListBullet"/>
              <w:numPr>
                <w:ilvl w:val="0"/>
                <w:numId w:val="0"/>
              </w:numPr>
              <w:ind w:left="288" w:hanging="288"/>
              <w:rPr>
                <w:rFonts w:ascii="Arial Narrow" w:hAnsi="Arial Narrow"/>
                <w:color w:val="FFFFFF" w:themeColor="background1"/>
              </w:rPr>
            </w:pPr>
            <w:r w:rsidRPr="00044CFE">
              <w:rPr>
                <w:rFonts w:ascii="Arial Narrow" w:hAnsi="Arial Narrow"/>
                <w:color w:val="FFFFFF" w:themeColor="background1"/>
              </w:rPr>
              <w:t>Associated Critical Tasks</w:t>
            </w:r>
          </w:p>
        </w:tc>
        <w:tc>
          <w:tcPr>
            <w:tcW w:w="6298" w:type="dxa"/>
            <w:shd w:val="clear" w:color="auto" w:fill="002060"/>
            <w:vAlign w:val="center"/>
          </w:tcPr>
          <w:p w14:paraId="61B7844E" w14:textId="103609AD" w:rsidR="00B739B6" w:rsidRPr="00044CFE" w:rsidRDefault="00B739B6" w:rsidP="00FA049D">
            <w:pPr>
              <w:pStyle w:val="BodyText"/>
              <w:rPr>
                <w:rFonts w:ascii="Arial Narrow" w:hAnsi="Arial Narrow"/>
                <w:color w:val="FFFFFF" w:themeColor="background1"/>
              </w:rPr>
            </w:pPr>
            <w:r w:rsidRPr="00044CFE">
              <w:rPr>
                <w:rFonts w:ascii="Arial Narrow" w:hAnsi="Arial Narrow"/>
                <w:color w:val="FFFFFF" w:themeColor="background1"/>
              </w:rPr>
              <w:t>Observation Notes and Explanation of Rating</w:t>
            </w:r>
          </w:p>
        </w:tc>
        <w:tc>
          <w:tcPr>
            <w:tcW w:w="926" w:type="dxa"/>
            <w:shd w:val="clear" w:color="auto" w:fill="002060"/>
            <w:vAlign w:val="center"/>
          </w:tcPr>
          <w:p w14:paraId="585BA057" w14:textId="36D9EF21" w:rsidR="00B739B6" w:rsidRPr="00044CFE" w:rsidRDefault="00B739B6" w:rsidP="00FA049D">
            <w:pPr>
              <w:pStyle w:val="BodyText"/>
              <w:rPr>
                <w:rFonts w:ascii="Arial Narrow" w:hAnsi="Arial Narrow"/>
                <w:color w:val="FFFFFF" w:themeColor="background1"/>
              </w:rPr>
            </w:pPr>
            <w:r w:rsidRPr="00044CFE">
              <w:rPr>
                <w:rFonts w:ascii="Arial Narrow" w:hAnsi="Arial Narrow"/>
                <w:color w:val="FFFFFF" w:themeColor="background1"/>
              </w:rPr>
              <w:t>Target Rating</w:t>
            </w:r>
          </w:p>
        </w:tc>
      </w:tr>
      <w:tr w:rsidR="00EA133A" w:rsidRPr="00044CFE" w14:paraId="460B4182" w14:textId="77777777" w:rsidTr="00030DCF">
        <w:trPr>
          <w:cantSplit/>
          <w:trHeight w:val="1475"/>
        </w:trPr>
        <w:tc>
          <w:tcPr>
            <w:tcW w:w="2340" w:type="dxa"/>
            <w:vAlign w:val="center"/>
          </w:tcPr>
          <w:p w14:paraId="460B417C" w14:textId="0DCD6E8C" w:rsidR="00C56E61" w:rsidRPr="00456BC6" w:rsidRDefault="00456BC6" w:rsidP="00F55ED3">
            <w:pPr>
              <w:pStyle w:val="BodyText2"/>
              <w:rPr>
                <w:rFonts w:ascii="Arial Narrow" w:hAnsi="Arial Narrow"/>
                <w:b w:val="0"/>
                <w:bCs/>
                <w:sz w:val="22"/>
              </w:rPr>
            </w:pPr>
            <w:r w:rsidRPr="00456BC6">
              <w:rPr>
                <w:rStyle w:val="normaltextrun"/>
                <w:rFonts w:ascii="Arial Narrow" w:hAnsi="Arial Narrow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t>Activate coordination structures.</w:t>
            </w:r>
          </w:p>
        </w:tc>
        <w:tc>
          <w:tcPr>
            <w:tcW w:w="3414" w:type="dxa"/>
            <w:vAlign w:val="center"/>
          </w:tcPr>
          <w:p w14:paraId="4B113AC2" w14:textId="371494A7" w:rsidR="00EF7E38" w:rsidRDefault="00EF7E38" w:rsidP="00202971">
            <w:pPr>
              <w:pStyle w:val="paragraph"/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67" w:hanging="16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Appropriate incident management structures are activated.</w:t>
            </w:r>
          </w:p>
          <w:p w14:paraId="6F07FDB7" w14:textId="68419596" w:rsidR="00EF7E38" w:rsidRDefault="00EF7E38" w:rsidP="00202971">
            <w:pPr>
              <w:pStyle w:val="paragraph"/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67" w:hanging="16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Executive leadership is notified.</w:t>
            </w:r>
          </w:p>
          <w:p w14:paraId="209D3C22" w14:textId="4D1FEDEF" w:rsidR="00EF7E38" w:rsidRDefault="00EF7E38" w:rsidP="00202971">
            <w:pPr>
              <w:pStyle w:val="paragraph"/>
              <w:numPr>
                <w:ilvl w:val="0"/>
                <w:numId w:val="25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67" w:hanging="16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Roles and responsibilities are identified.</w:t>
            </w:r>
          </w:p>
          <w:p w14:paraId="460B417D" w14:textId="60C411C6" w:rsidR="00C56E61" w:rsidRPr="00044CFE" w:rsidRDefault="00EF7E38" w:rsidP="00202971">
            <w:pPr>
              <w:pStyle w:val="paragraph"/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67" w:hanging="167"/>
              <w:textAlignment w:val="baseline"/>
              <w:rPr>
                <w:rFonts w:ascii="Arial Narrow" w:hAnsi="Arial Narrow"/>
                <w:sz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Coordination mechanisms are established.</w:t>
            </w:r>
          </w:p>
        </w:tc>
        <w:tc>
          <w:tcPr>
            <w:tcW w:w="6298" w:type="dxa"/>
            <w:vAlign w:val="center"/>
          </w:tcPr>
          <w:p w14:paraId="460B417F" w14:textId="018933BF" w:rsidR="00C56E61" w:rsidRPr="00044CFE" w:rsidRDefault="00C56E61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  <w:tc>
          <w:tcPr>
            <w:tcW w:w="926" w:type="dxa"/>
            <w:vAlign w:val="center"/>
          </w:tcPr>
          <w:p w14:paraId="460B4181" w14:textId="0792C9C2" w:rsidR="00C56E61" w:rsidRPr="00044CFE" w:rsidRDefault="00C56E61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</w:tr>
      <w:tr w:rsidR="00EA133A" w:rsidRPr="00044CFE" w14:paraId="460B418A" w14:textId="77777777" w:rsidTr="00514CDC">
        <w:trPr>
          <w:cantSplit/>
          <w:trHeight w:val="1601"/>
        </w:trPr>
        <w:tc>
          <w:tcPr>
            <w:tcW w:w="2340" w:type="dxa"/>
            <w:vAlign w:val="center"/>
          </w:tcPr>
          <w:p w14:paraId="460B4184" w14:textId="4DBA23B2" w:rsidR="00452029" w:rsidRPr="00133345" w:rsidRDefault="00133345" w:rsidP="008736FB">
            <w:pPr>
              <w:pStyle w:val="BodyText2"/>
              <w:rPr>
                <w:rFonts w:ascii="Arial Narrow" w:hAnsi="Arial Narrow"/>
                <w:b w:val="0"/>
                <w:bCs/>
                <w:sz w:val="22"/>
                <w:highlight w:val="yellow"/>
              </w:rPr>
            </w:pPr>
            <w:r w:rsidRPr="00133345">
              <w:rPr>
                <w:rStyle w:val="normaltextrun"/>
                <w:rFonts w:ascii="Arial Narrow" w:hAnsi="Arial Narrow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t>Coordinate regional response priorities.</w:t>
            </w:r>
          </w:p>
        </w:tc>
        <w:tc>
          <w:tcPr>
            <w:tcW w:w="3414" w:type="dxa"/>
            <w:vAlign w:val="center"/>
          </w:tcPr>
          <w:p w14:paraId="01ED78C1" w14:textId="77777777" w:rsidR="003F4DC3" w:rsidRDefault="003F4DC3" w:rsidP="00202971">
            <w:pPr>
              <w:pStyle w:val="paragraph"/>
              <w:numPr>
                <w:ilvl w:val="0"/>
                <w:numId w:val="27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67" w:hanging="16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Participants identify critical services.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0E3E339F" w14:textId="77777777" w:rsidR="003F4DC3" w:rsidRDefault="003F4DC3" w:rsidP="00202971">
            <w:pPr>
              <w:pStyle w:val="paragraph"/>
              <w:numPr>
                <w:ilvl w:val="0"/>
                <w:numId w:val="28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67" w:hanging="16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Competing priorities are discussed.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034F1463" w14:textId="77777777" w:rsidR="003F4DC3" w:rsidRDefault="003F4DC3" w:rsidP="00202971">
            <w:pPr>
              <w:pStyle w:val="paragraph"/>
              <w:numPr>
                <w:ilvl w:val="0"/>
                <w:numId w:val="29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67" w:hanging="16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Resource allocation decisions are made.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460B4185" w14:textId="6D7B29E9" w:rsidR="00452029" w:rsidRPr="00044CFE" w:rsidRDefault="003F4DC3" w:rsidP="00202971">
            <w:pPr>
              <w:pStyle w:val="paragraph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67" w:hanging="167"/>
              <w:textAlignment w:val="baseline"/>
              <w:rPr>
                <w:rFonts w:ascii="Arial Narrow" w:hAnsi="Arial Narrow"/>
                <w:sz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Recovery priorities are established.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6298" w:type="dxa"/>
            <w:vAlign w:val="center"/>
          </w:tcPr>
          <w:p w14:paraId="460B4187" w14:textId="2552C0C4" w:rsidR="00452029" w:rsidRPr="00044CFE" w:rsidRDefault="00452029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  <w:tc>
          <w:tcPr>
            <w:tcW w:w="926" w:type="dxa"/>
            <w:vAlign w:val="center"/>
          </w:tcPr>
          <w:p w14:paraId="460B4189" w14:textId="72B9E166" w:rsidR="00452029" w:rsidRPr="00044CFE" w:rsidRDefault="00452029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</w:tr>
      <w:tr w:rsidR="00514CDC" w:rsidRPr="00044CFE" w14:paraId="6219D260" w14:textId="77777777" w:rsidTr="00030DCF">
        <w:trPr>
          <w:cantSplit/>
          <w:trHeight w:val="1601"/>
        </w:trPr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C0EC826" w14:textId="0E85D043" w:rsidR="00514CDC" w:rsidRPr="00215A63" w:rsidRDefault="00215A63" w:rsidP="008736FB">
            <w:pPr>
              <w:pStyle w:val="BodyText2"/>
              <w:rPr>
                <w:rFonts w:ascii="Arial Narrow" w:hAnsi="Arial Narrow"/>
                <w:b w:val="0"/>
                <w:bCs/>
                <w:sz w:val="22"/>
              </w:rPr>
            </w:pPr>
            <w:r w:rsidRPr="00215A63">
              <w:rPr>
                <w:rStyle w:val="normaltextrun"/>
                <w:rFonts w:ascii="Arial Narrow" w:hAnsi="Arial Narrow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t>Support executive decision-making.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vAlign w:val="center"/>
          </w:tcPr>
          <w:p w14:paraId="091575EA" w14:textId="77777777" w:rsidR="00202971" w:rsidRDefault="00202971" w:rsidP="00202971">
            <w:pPr>
              <w:pStyle w:val="paragraph"/>
              <w:numPr>
                <w:ilvl w:val="0"/>
                <w:numId w:val="31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67" w:hanging="16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Decision-makers receive timely information.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17593C58" w14:textId="77777777" w:rsidR="00202971" w:rsidRDefault="00202971" w:rsidP="00202971">
            <w:pPr>
              <w:pStyle w:val="paragraph"/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67" w:hanging="16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Strategic considerations are identified.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556CC77F" w14:textId="77777777" w:rsidR="00202971" w:rsidRDefault="00202971" w:rsidP="00202971">
            <w:pPr>
              <w:pStyle w:val="paragraph"/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67" w:hanging="16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Risk-informed decisions are documented.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4E21325F" w14:textId="55701C1C" w:rsidR="00514CDC" w:rsidRDefault="00202971" w:rsidP="00202971">
            <w:pPr>
              <w:pStyle w:val="paragraph"/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67" w:hanging="167"/>
              <w:textAlignment w:val="baseline"/>
              <w:rPr>
                <w:rFonts w:ascii="Arial Narrow" w:hAnsi="Arial Narrow"/>
                <w:sz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Multi-agency coordination supports decisions.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6298" w:type="dxa"/>
            <w:vAlign w:val="center"/>
          </w:tcPr>
          <w:p w14:paraId="6A9634CF" w14:textId="77777777" w:rsidR="00514CDC" w:rsidRPr="00044CFE" w:rsidRDefault="00514CDC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  <w:tc>
          <w:tcPr>
            <w:tcW w:w="926" w:type="dxa"/>
            <w:vAlign w:val="center"/>
          </w:tcPr>
          <w:p w14:paraId="1F74E249" w14:textId="77777777" w:rsidR="00514CDC" w:rsidRPr="00044CFE" w:rsidRDefault="00514CDC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</w:tr>
    </w:tbl>
    <w:p w14:paraId="38F764AA" w14:textId="3134BC1D" w:rsidR="003C6EBB" w:rsidRDefault="001633B4" w:rsidP="008C1067">
      <w:pPr>
        <w:pStyle w:val="BodyText"/>
        <w:tabs>
          <w:tab w:val="right" w:leader="underscore" w:pos="7200"/>
          <w:tab w:val="right" w:leader="underscore" w:pos="10800"/>
        </w:tabs>
        <w:spacing w:before="0" w:after="0"/>
        <w:jc w:val="right"/>
        <w:rPr>
          <w:rFonts w:ascii="Arial Narrow" w:hAnsi="Arial Narrow"/>
        </w:rPr>
      </w:pPr>
      <w:r w:rsidRPr="00044CFE">
        <w:rPr>
          <w:rFonts w:ascii="Arial Narrow" w:hAnsi="Arial Narrow"/>
        </w:rPr>
        <w:t>Final Core Capability Rating: [</w:t>
      </w:r>
      <w:r w:rsidR="00995994">
        <w:rPr>
          <w:rFonts w:ascii="Arial Narrow" w:hAnsi="Arial Narrow"/>
        </w:rPr>
        <w:t xml:space="preserve">   </w:t>
      </w:r>
      <w:r w:rsidR="00F55ED3" w:rsidRPr="00044CFE">
        <w:rPr>
          <w:rFonts w:ascii="Arial Narrow" w:hAnsi="Arial Narrow"/>
        </w:rPr>
        <w:t xml:space="preserve">            </w:t>
      </w:r>
      <w:r w:rsidRPr="00044CFE">
        <w:rPr>
          <w:rFonts w:ascii="Arial Narrow" w:hAnsi="Arial Narrow"/>
        </w:rPr>
        <w:t>]</w:t>
      </w:r>
    </w:p>
    <w:p w14:paraId="460B41A5" w14:textId="4947E538" w:rsidR="008D3B07" w:rsidRPr="00FA049D" w:rsidRDefault="008D3B07" w:rsidP="00036AEA">
      <w:pPr>
        <w:pStyle w:val="BodyText"/>
        <w:rPr>
          <w:rFonts w:ascii="Franklin Gothic Book" w:hAnsi="Franklin Gothic Book"/>
        </w:rPr>
      </w:pPr>
    </w:p>
    <w:sectPr w:rsidR="008D3B07" w:rsidRPr="00FA049D" w:rsidSect="00036AEA">
      <w:headerReference w:type="even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0B654" w14:textId="77777777" w:rsidR="004155C0" w:rsidRDefault="004155C0" w:rsidP="00955F17">
      <w:r>
        <w:separator/>
      </w:r>
    </w:p>
  </w:endnote>
  <w:endnote w:type="continuationSeparator" w:id="0">
    <w:p w14:paraId="65611B65" w14:textId="77777777" w:rsidR="004155C0" w:rsidRDefault="004155C0" w:rsidP="0095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A5FCE" w14:textId="5E86B586" w:rsidR="001A622D" w:rsidRPr="00044CFE" w:rsidRDefault="001A622D" w:rsidP="001A622D">
    <w:pPr>
      <w:pStyle w:val="Footer"/>
      <w:tabs>
        <w:tab w:val="clear" w:pos="9360"/>
        <w:tab w:val="right" w:pos="12960"/>
      </w:tabs>
      <w:rPr>
        <w:rFonts w:ascii="Arial Narrow" w:hAnsi="Arial Narrow"/>
        <w:color w:val="005288"/>
      </w:rPr>
    </w:pPr>
    <w:r w:rsidRPr="00044CFE">
      <w:rPr>
        <w:rFonts w:ascii="Arial Narrow" w:hAnsi="Arial Narrow"/>
        <w:color w:val="005288"/>
      </w:rPr>
      <w:t>EEG-</w:t>
    </w:r>
    <w:r w:rsidR="006C3745" w:rsidRPr="00044CFE">
      <w:rPr>
        <w:rFonts w:ascii="Arial Narrow" w:hAnsi="Arial Narrow"/>
        <w:color w:val="005288"/>
      </w:rPr>
      <w:t xml:space="preserve"> </w:t>
    </w:r>
    <w:r w:rsidR="005F63E8">
      <w:rPr>
        <w:rFonts w:ascii="Arial Narrow" w:hAnsi="Arial Narrow"/>
        <w:color w:val="005288"/>
      </w:rPr>
      <w:t>01</w:t>
    </w:r>
    <w:r w:rsidR="0008572B" w:rsidRPr="00044CFE">
      <w:rPr>
        <w:rFonts w:ascii="Arial Narrow" w:hAnsi="Arial Narrow"/>
        <w:color w:val="005288"/>
      </w:rPr>
      <w:tab/>
    </w:r>
    <w:r w:rsidRPr="00044CFE">
      <w:rPr>
        <w:rFonts w:ascii="Arial Narrow" w:hAnsi="Arial Narrow"/>
        <w:color w:val="005288"/>
      </w:rPr>
      <w:tab/>
    </w:r>
    <w:r w:rsidR="00E97326" w:rsidRPr="00044CFE">
      <w:rPr>
        <w:rFonts w:ascii="Arial Narrow" w:hAnsi="Arial Narrow"/>
        <w:color w:val="005288"/>
      </w:rPr>
      <w:t>DEMA</w:t>
    </w:r>
  </w:p>
  <w:p w14:paraId="67960DDD" w14:textId="3DC52AE1" w:rsidR="001A622D" w:rsidRPr="00044CFE" w:rsidRDefault="001A622D" w:rsidP="00E97326">
    <w:pPr>
      <w:pStyle w:val="Footer"/>
      <w:tabs>
        <w:tab w:val="clear" w:pos="9360"/>
        <w:tab w:val="right" w:pos="12960"/>
      </w:tabs>
      <w:rPr>
        <w:rFonts w:ascii="Arial Narrow" w:hAnsi="Arial Narrow"/>
        <w:color w:val="005288"/>
      </w:rPr>
    </w:pPr>
    <w:r w:rsidRPr="00044CFE">
      <w:rPr>
        <w:rFonts w:ascii="Arial Narrow" w:hAnsi="Arial Narrow"/>
        <w:color w:val="005288"/>
      </w:rPr>
      <w:t xml:space="preserve">Homeland Security Exercise and Evaluation Program                                                      </w:t>
    </w:r>
    <w:r w:rsidR="004B5B5A" w:rsidRPr="00044CFE">
      <w:rPr>
        <w:rFonts w:ascii="Arial Narrow" w:hAnsi="Arial Narrow"/>
        <w:color w:val="005288"/>
      </w:rPr>
      <w:tab/>
    </w:r>
    <w:r w:rsidRPr="00044CFE">
      <w:rPr>
        <w:rFonts w:ascii="Arial Narrow" w:hAnsi="Arial Narrow"/>
        <w:color w:val="005288"/>
      </w:rPr>
      <w:t xml:space="preserve"> </w:t>
    </w:r>
  </w:p>
  <w:p w14:paraId="69CFA4F9" w14:textId="5DF8CEB4" w:rsidR="001A622D" w:rsidRPr="00FA049D" w:rsidRDefault="001A622D" w:rsidP="001A622D">
    <w:pPr>
      <w:pStyle w:val="Footer"/>
      <w:tabs>
        <w:tab w:val="clear" w:pos="9360"/>
        <w:tab w:val="right" w:pos="12960"/>
      </w:tabs>
      <w:jc w:val="center"/>
      <w:rPr>
        <w:rFonts w:ascii="Franklin Gothic Book" w:hAnsi="Franklin Gothic Book"/>
        <w:color w:val="005288"/>
      </w:rPr>
    </w:pPr>
    <w:r w:rsidRPr="00FA049D">
      <w:rPr>
        <w:rFonts w:ascii="Franklin Gothic Book" w:hAnsi="Franklin Gothic Book"/>
        <w:color w:val="00528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F522" w14:textId="343B9649" w:rsidR="001A622D" w:rsidRPr="00044CFE" w:rsidRDefault="001A622D" w:rsidP="0073273B">
    <w:pPr>
      <w:pStyle w:val="Footer"/>
      <w:pBdr>
        <w:top w:val="single" w:sz="8" w:space="1" w:color="003366"/>
      </w:pBdr>
      <w:tabs>
        <w:tab w:val="clear" w:pos="6480"/>
        <w:tab w:val="clear" w:pos="9360"/>
        <w:tab w:val="right" w:pos="12960"/>
      </w:tabs>
      <w:rPr>
        <w:rStyle w:val="PageNumber"/>
        <w:rFonts w:ascii="Arial Narrow" w:hAnsi="Arial Narrow"/>
        <w:color w:val="005288"/>
        <w:szCs w:val="20"/>
      </w:rPr>
    </w:pPr>
    <w:r w:rsidRPr="00044CFE">
      <w:rPr>
        <w:rFonts w:ascii="Arial Narrow" w:hAnsi="Arial Narrow"/>
        <w:color w:val="005288"/>
        <w:szCs w:val="20"/>
      </w:rPr>
      <w:t>EEG</w:t>
    </w:r>
    <w:r w:rsidR="005F63E8">
      <w:rPr>
        <w:rFonts w:ascii="Arial Narrow" w:hAnsi="Arial Narrow"/>
        <w:color w:val="005288"/>
        <w:szCs w:val="20"/>
      </w:rPr>
      <w:t>-0</w:t>
    </w:r>
    <w:r w:rsidR="003C5021">
      <w:rPr>
        <w:rFonts w:ascii="Arial Narrow" w:hAnsi="Arial Narrow"/>
        <w:color w:val="005288"/>
        <w:szCs w:val="20"/>
      </w:rPr>
      <w:t>2</w:t>
    </w:r>
    <w:r w:rsidR="00B739B6" w:rsidRPr="00044CFE">
      <w:rPr>
        <w:rFonts w:ascii="Arial Narrow" w:hAnsi="Arial Narrow"/>
        <w:color w:val="005288"/>
        <w:szCs w:val="20"/>
      </w:rPr>
      <w:tab/>
    </w:r>
  </w:p>
  <w:p w14:paraId="6832D905" w14:textId="78ED262F" w:rsidR="001A622D" w:rsidRPr="00044CFE" w:rsidRDefault="001A622D" w:rsidP="0073273B">
    <w:pPr>
      <w:pStyle w:val="Footer"/>
      <w:pBdr>
        <w:top w:val="single" w:sz="8" w:space="1" w:color="003366"/>
      </w:pBdr>
      <w:tabs>
        <w:tab w:val="clear" w:pos="6480"/>
        <w:tab w:val="clear" w:pos="9360"/>
        <w:tab w:val="right" w:pos="12960"/>
      </w:tabs>
      <w:rPr>
        <w:rStyle w:val="PageNumber"/>
        <w:rFonts w:ascii="Arial Narrow" w:hAnsi="Arial Narrow"/>
        <w:color w:val="005288"/>
        <w:szCs w:val="20"/>
      </w:rPr>
    </w:pPr>
    <w:r w:rsidRPr="00044CFE">
      <w:rPr>
        <w:rFonts w:ascii="Arial Narrow" w:hAnsi="Arial Narrow"/>
        <w:color w:val="005288"/>
        <w:szCs w:val="20"/>
      </w:rPr>
      <w:t xml:space="preserve">Homeland Security Exercise and Evaluation Program </w:t>
    </w:r>
    <w:r w:rsidR="00B739B6" w:rsidRPr="00044CFE">
      <w:rPr>
        <w:rFonts w:ascii="Arial Narrow" w:hAnsi="Arial Narrow"/>
        <w:color w:val="005288"/>
        <w:szCs w:val="20"/>
      </w:rPr>
      <w:tab/>
    </w:r>
    <w:r w:rsidRPr="00044CFE">
      <w:rPr>
        <w:rFonts w:ascii="Arial Narrow" w:hAnsi="Arial Narrow"/>
        <w:color w:val="005288"/>
        <w:szCs w:val="20"/>
      </w:rPr>
      <w:t xml:space="preserve">                      </w:t>
    </w:r>
  </w:p>
  <w:sdt>
    <w:sdtPr>
      <w:rPr>
        <w:rFonts w:ascii="Arial Narrow" w:hAnsi="Arial Narrow"/>
        <w:color w:val="005288"/>
        <w:highlight w:val="yellow"/>
      </w:rPr>
      <w:id w:val="644632253"/>
      <w:docPartObj>
        <w:docPartGallery w:val="Page Numbers (Bottom of Page)"/>
        <w:docPartUnique/>
      </w:docPartObj>
    </w:sdtPr>
    <w:sdtContent>
      <w:p w14:paraId="72A90014" w14:textId="371F8191" w:rsidR="00260ECB" w:rsidRPr="00044CFE" w:rsidRDefault="0073273B" w:rsidP="0073273B">
        <w:pPr>
          <w:pStyle w:val="Footer"/>
          <w:pBdr>
            <w:top w:val="none" w:sz="0" w:space="0" w:color="auto"/>
          </w:pBdr>
          <w:jc w:val="center"/>
          <w:rPr>
            <w:rFonts w:ascii="Arial Narrow" w:hAnsi="Arial Narrow"/>
            <w:color w:val="005288"/>
            <w:szCs w:val="20"/>
          </w:rPr>
        </w:pPr>
        <w:r w:rsidRPr="00044CFE">
          <w:rPr>
            <w:rFonts w:ascii="Arial Narrow" w:hAnsi="Arial Narrow"/>
            <w:color w:val="005288"/>
            <w:szCs w:val="20"/>
          </w:rPr>
          <w:fldChar w:fldCharType="begin"/>
        </w:r>
        <w:r w:rsidRPr="00044CFE">
          <w:rPr>
            <w:rFonts w:ascii="Arial Narrow" w:hAnsi="Arial Narrow"/>
            <w:color w:val="005288"/>
            <w:szCs w:val="20"/>
          </w:rPr>
          <w:instrText xml:space="preserve"> PAGE   \* MERGEFORMAT </w:instrText>
        </w:r>
        <w:r w:rsidRPr="00044CFE">
          <w:rPr>
            <w:rFonts w:ascii="Arial Narrow" w:hAnsi="Arial Narrow"/>
            <w:color w:val="005288"/>
            <w:szCs w:val="20"/>
          </w:rPr>
          <w:fldChar w:fldCharType="separate"/>
        </w:r>
        <w:r w:rsidR="00962454" w:rsidRPr="00044CFE">
          <w:rPr>
            <w:rFonts w:ascii="Arial Narrow" w:hAnsi="Arial Narrow"/>
            <w:noProof/>
            <w:color w:val="005288"/>
            <w:szCs w:val="20"/>
          </w:rPr>
          <w:t>1</w:t>
        </w:r>
        <w:r w:rsidRPr="00044CFE">
          <w:rPr>
            <w:rFonts w:ascii="Arial Narrow" w:hAnsi="Arial Narrow"/>
            <w:noProof/>
            <w:color w:val="005288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CBDC4" w14:textId="77777777" w:rsidR="004155C0" w:rsidRDefault="004155C0" w:rsidP="00955F17">
      <w:r>
        <w:separator/>
      </w:r>
    </w:p>
  </w:footnote>
  <w:footnote w:type="continuationSeparator" w:id="0">
    <w:p w14:paraId="11D96D76" w14:textId="77777777" w:rsidR="004155C0" w:rsidRDefault="004155C0" w:rsidP="00955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1585" w14:textId="639DCF0B" w:rsidR="001A622D" w:rsidRPr="00044CFE" w:rsidRDefault="005F63E8" w:rsidP="001A622D">
    <w:pPr>
      <w:pStyle w:val="Header"/>
      <w:pBdr>
        <w:bottom w:val="single" w:sz="4" w:space="1" w:color="003366"/>
      </w:pBdr>
      <w:tabs>
        <w:tab w:val="clear" w:pos="4680"/>
        <w:tab w:val="clear" w:pos="9360"/>
        <w:tab w:val="right" w:pos="12960"/>
      </w:tabs>
      <w:spacing w:after="120"/>
      <w:rPr>
        <w:rFonts w:ascii="Arial Narrow" w:hAnsi="Arial Narrow"/>
        <w:b w:val="0"/>
        <w:color w:val="005288"/>
        <w:szCs w:val="18"/>
      </w:rPr>
    </w:pPr>
    <w:r>
      <w:rPr>
        <w:rFonts w:ascii="Arial Narrow" w:hAnsi="Arial Narrow"/>
        <w:b w:val="0"/>
        <w:color w:val="005288"/>
        <w:szCs w:val="18"/>
      </w:rPr>
      <w:t>Objective 1: Activation and Notification</w:t>
    </w:r>
    <w:r w:rsidR="001A622D" w:rsidRPr="00044CFE">
      <w:rPr>
        <w:rFonts w:ascii="Arial Narrow" w:hAnsi="Arial Narrow"/>
        <w:b w:val="0"/>
        <w:color w:val="005288"/>
        <w:szCs w:val="18"/>
      </w:rPr>
      <w:tab/>
    </w:r>
    <w:r w:rsidRPr="00044CFE">
      <w:rPr>
        <w:rFonts w:ascii="Arial Narrow" w:hAnsi="Arial Narrow"/>
        <w:b w:val="0"/>
        <w:color w:val="005288"/>
        <w:szCs w:val="18"/>
      </w:rPr>
      <w:t xml:space="preserve">Operation </w:t>
    </w:r>
    <w:r>
      <w:rPr>
        <w:rFonts w:ascii="Arial Narrow" w:hAnsi="Arial Narrow"/>
        <w:b w:val="0"/>
        <w:color w:val="005288"/>
        <w:szCs w:val="18"/>
      </w:rPr>
      <w:t>You Can’t Stay Here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6870" w14:textId="242F8306" w:rsidR="00BE320A" w:rsidRPr="00044CFE" w:rsidRDefault="005F63E8" w:rsidP="001E1E9E">
    <w:pPr>
      <w:pStyle w:val="Header"/>
      <w:pBdr>
        <w:bottom w:val="single" w:sz="4" w:space="1" w:color="003366"/>
      </w:pBdr>
      <w:tabs>
        <w:tab w:val="clear" w:pos="4680"/>
        <w:tab w:val="clear" w:pos="9360"/>
        <w:tab w:val="right" w:pos="12960"/>
      </w:tabs>
      <w:spacing w:after="120"/>
      <w:rPr>
        <w:rFonts w:ascii="Arial Narrow" w:hAnsi="Arial Narrow"/>
        <w:b w:val="0"/>
        <w:color w:val="005288"/>
        <w:szCs w:val="18"/>
      </w:rPr>
    </w:pPr>
    <w:r>
      <w:rPr>
        <w:rFonts w:ascii="Arial Narrow" w:hAnsi="Arial Narrow"/>
        <w:b w:val="0"/>
        <w:color w:val="005288"/>
        <w:szCs w:val="18"/>
      </w:rPr>
      <w:t xml:space="preserve">Objective </w:t>
    </w:r>
    <w:r w:rsidR="003C5021">
      <w:rPr>
        <w:rFonts w:ascii="Arial Narrow" w:hAnsi="Arial Narrow"/>
        <w:b w:val="0"/>
        <w:color w:val="005288"/>
        <w:szCs w:val="18"/>
      </w:rPr>
      <w:t>2</w:t>
    </w:r>
    <w:r>
      <w:rPr>
        <w:rFonts w:ascii="Arial Narrow" w:hAnsi="Arial Narrow"/>
        <w:b w:val="0"/>
        <w:color w:val="005288"/>
        <w:szCs w:val="18"/>
      </w:rPr>
      <w:t xml:space="preserve">: </w:t>
    </w:r>
    <w:r w:rsidR="003F1C4B">
      <w:rPr>
        <w:rFonts w:ascii="Arial Narrow" w:hAnsi="Arial Narrow"/>
        <w:b w:val="0"/>
        <w:color w:val="005288"/>
        <w:szCs w:val="18"/>
      </w:rPr>
      <w:t>Operational Coordination</w:t>
    </w:r>
    <w:r w:rsidR="00BE320A" w:rsidRPr="00044CFE">
      <w:rPr>
        <w:rFonts w:ascii="Arial Narrow" w:hAnsi="Arial Narrow"/>
        <w:b w:val="0"/>
        <w:color w:val="005288"/>
        <w:szCs w:val="18"/>
      </w:rPr>
      <w:tab/>
    </w:r>
    <w:r w:rsidR="00A004BC">
      <w:rPr>
        <w:rFonts w:ascii="Arial Narrow" w:hAnsi="Arial Narrow"/>
        <w:b w:val="0"/>
        <w:color w:val="005288"/>
        <w:szCs w:val="18"/>
      </w:rPr>
      <w:t xml:space="preserve">Bay Area UASI Cyber Bridge </w:t>
    </w:r>
    <w:r w:rsidR="00632E58">
      <w:rPr>
        <w:rFonts w:ascii="Arial Narrow" w:hAnsi="Arial Narrow"/>
        <w:b w:val="0"/>
        <w:color w:val="005288"/>
        <w:szCs w:val="18"/>
      </w:rPr>
      <w:t>20</w:t>
    </w:r>
    <w:r w:rsidR="00A004BC">
      <w:rPr>
        <w:rFonts w:ascii="Arial Narrow" w:hAnsi="Arial Narrow"/>
        <w:b w:val="0"/>
        <w:color w:val="005288"/>
        <w:szCs w:val="18"/>
      </w:rPr>
      <w:t>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EA70B" w14:textId="5E9AA4DE" w:rsidR="003F1C4B" w:rsidRPr="00044CFE" w:rsidRDefault="003F1C4B" w:rsidP="001A622D">
    <w:pPr>
      <w:pStyle w:val="Header"/>
      <w:pBdr>
        <w:bottom w:val="single" w:sz="4" w:space="1" w:color="003366"/>
      </w:pBdr>
      <w:tabs>
        <w:tab w:val="clear" w:pos="4680"/>
        <w:tab w:val="clear" w:pos="9360"/>
        <w:tab w:val="right" w:pos="12960"/>
      </w:tabs>
      <w:spacing w:after="120"/>
      <w:rPr>
        <w:rFonts w:ascii="Arial Narrow" w:hAnsi="Arial Narrow"/>
        <w:b w:val="0"/>
        <w:color w:val="005288"/>
        <w:szCs w:val="18"/>
      </w:rPr>
    </w:pPr>
    <w:r>
      <w:rPr>
        <w:rFonts w:ascii="Arial Narrow" w:hAnsi="Arial Narrow"/>
        <w:b w:val="0"/>
        <w:color w:val="005288"/>
        <w:szCs w:val="18"/>
      </w:rPr>
      <w:t>Objective 1: Operational Coordination</w:t>
    </w:r>
    <w:r w:rsidRPr="00044CFE">
      <w:rPr>
        <w:rFonts w:ascii="Arial Narrow" w:hAnsi="Arial Narrow"/>
        <w:b w:val="0"/>
        <w:color w:val="005288"/>
        <w:szCs w:val="18"/>
      </w:rPr>
      <w:tab/>
      <w:t xml:space="preserve">Operation </w:t>
    </w:r>
    <w:r>
      <w:rPr>
        <w:rFonts w:ascii="Arial Narrow" w:hAnsi="Arial Narrow"/>
        <w:b w:val="0"/>
        <w:color w:val="005288"/>
        <w:szCs w:val="18"/>
      </w:rPr>
      <w:t>Celebration Shield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1207A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408D4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7C94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7E6D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158A7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B63C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4459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94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B4A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3672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521DA2"/>
    <w:multiLevelType w:val="hybridMultilevel"/>
    <w:tmpl w:val="1E2CD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E69EB"/>
    <w:multiLevelType w:val="multilevel"/>
    <w:tmpl w:val="6130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D176ABA"/>
    <w:multiLevelType w:val="multilevel"/>
    <w:tmpl w:val="4112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2947384"/>
    <w:multiLevelType w:val="hybridMultilevel"/>
    <w:tmpl w:val="E5BA9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BC7D7E"/>
    <w:multiLevelType w:val="multilevel"/>
    <w:tmpl w:val="4528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8D965B7"/>
    <w:multiLevelType w:val="multilevel"/>
    <w:tmpl w:val="F934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B177391"/>
    <w:multiLevelType w:val="hybridMultilevel"/>
    <w:tmpl w:val="EDE62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D10E44"/>
    <w:multiLevelType w:val="multilevel"/>
    <w:tmpl w:val="D352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3EA6FF0"/>
    <w:multiLevelType w:val="multilevel"/>
    <w:tmpl w:val="0F5A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6DA3FED"/>
    <w:multiLevelType w:val="multilevel"/>
    <w:tmpl w:val="33C2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38E0AD6"/>
    <w:multiLevelType w:val="hybridMultilevel"/>
    <w:tmpl w:val="A7DE9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472693"/>
    <w:multiLevelType w:val="multilevel"/>
    <w:tmpl w:val="2A6C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691814"/>
    <w:multiLevelType w:val="hybridMultilevel"/>
    <w:tmpl w:val="B442CC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900750"/>
    <w:multiLevelType w:val="hybridMultilevel"/>
    <w:tmpl w:val="85D81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91E4F21"/>
    <w:multiLevelType w:val="hybridMultilevel"/>
    <w:tmpl w:val="E27EB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50272"/>
    <w:multiLevelType w:val="multilevel"/>
    <w:tmpl w:val="E398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89933CE"/>
    <w:multiLevelType w:val="hybridMultilevel"/>
    <w:tmpl w:val="233E6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8460C"/>
    <w:multiLevelType w:val="multilevel"/>
    <w:tmpl w:val="F8A0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FD4630"/>
    <w:multiLevelType w:val="hybridMultilevel"/>
    <w:tmpl w:val="5D2A9142"/>
    <w:lvl w:ilvl="0" w:tplc="F950317E">
      <w:start w:val="1"/>
      <w:numFmt w:val="bullet"/>
      <w:pStyle w:val="Square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D05F1F"/>
    <w:multiLevelType w:val="hybridMultilevel"/>
    <w:tmpl w:val="C396E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96FB0"/>
    <w:multiLevelType w:val="multilevel"/>
    <w:tmpl w:val="EC42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C60604B"/>
    <w:multiLevelType w:val="multilevel"/>
    <w:tmpl w:val="AA80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61307E5"/>
    <w:multiLevelType w:val="hybridMultilevel"/>
    <w:tmpl w:val="C35C3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CF7D12"/>
    <w:multiLevelType w:val="hybridMultilevel"/>
    <w:tmpl w:val="FD787FB8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2791870">
    <w:abstractNumId w:val="28"/>
  </w:num>
  <w:num w:numId="2" w16cid:durableId="439616223">
    <w:abstractNumId w:val="33"/>
  </w:num>
  <w:num w:numId="3" w16cid:durableId="377583601">
    <w:abstractNumId w:val="29"/>
  </w:num>
  <w:num w:numId="4" w16cid:durableId="447051072">
    <w:abstractNumId w:val="16"/>
  </w:num>
  <w:num w:numId="5" w16cid:durableId="1025864533">
    <w:abstractNumId w:val="23"/>
  </w:num>
  <w:num w:numId="6" w16cid:durableId="1108623663">
    <w:abstractNumId w:val="9"/>
  </w:num>
  <w:num w:numId="7" w16cid:durableId="728651279">
    <w:abstractNumId w:val="7"/>
  </w:num>
  <w:num w:numId="8" w16cid:durableId="301231931">
    <w:abstractNumId w:val="6"/>
  </w:num>
  <w:num w:numId="9" w16cid:durableId="1022783526">
    <w:abstractNumId w:val="5"/>
  </w:num>
  <w:num w:numId="10" w16cid:durableId="118228468">
    <w:abstractNumId w:val="4"/>
  </w:num>
  <w:num w:numId="11" w16cid:durableId="46608045">
    <w:abstractNumId w:val="8"/>
  </w:num>
  <w:num w:numId="12" w16cid:durableId="1646741926">
    <w:abstractNumId w:val="3"/>
  </w:num>
  <w:num w:numId="13" w16cid:durableId="2130850259">
    <w:abstractNumId w:val="2"/>
  </w:num>
  <w:num w:numId="14" w16cid:durableId="1289822586">
    <w:abstractNumId w:val="1"/>
  </w:num>
  <w:num w:numId="15" w16cid:durableId="1145198037">
    <w:abstractNumId w:val="0"/>
  </w:num>
  <w:num w:numId="16" w16cid:durableId="111020634">
    <w:abstractNumId w:val="32"/>
  </w:num>
  <w:num w:numId="17" w16cid:durableId="810949071">
    <w:abstractNumId w:val="24"/>
  </w:num>
  <w:num w:numId="18" w16cid:durableId="558440377">
    <w:abstractNumId w:val="20"/>
  </w:num>
  <w:num w:numId="19" w16cid:durableId="2087878168">
    <w:abstractNumId w:val="22"/>
  </w:num>
  <w:num w:numId="20" w16cid:durableId="918297371">
    <w:abstractNumId w:val="26"/>
  </w:num>
  <w:num w:numId="21" w16cid:durableId="447627378">
    <w:abstractNumId w:val="13"/>
  </w:num>
  <w:num w:numId="22" w16cid:durableId="445465030">
    <w:abstractNumId w:val="10"/>
  </w:num>
  <w:num w:numId="23" w16cid:durableId="1040588109">
    <w:abstractNumId w:val="25"/>
  </w:num>
  <w:num w:numId="24" w16cid:durableId="1655404489">
    <w:abstractNumId w:val="21"/>
  </w:num>
  <w:num w:numId="25" w16cid:durableId="1162624260">
    <w:abstractNumId w:val="18"/>
  </w:num>
  <w:num w:numId="26" w16cid:durableId="1300106512">
    <w:abstractNumId w:val="14"/>
  </w:num>
  <w:num w:numId="27" w16cid:durableId="1338580292">
    <w:abstractNumId w:val="11"/>
  </w:num>
  <w:num w:numId="28" w16cid:durableId="383650112">
    <w:abstractNumId w:val="30"/>
  </w:num>
  <w:num w:numId="29" w16cid:durableId="833572121">
    <w:abstractNumId w:val="17"/>
  </w:num>
  <w:num w:numId="30" w16cid:durableId="1478766244">
    <w:abstractNumId w:val="31"/>
  </w:num>
  <w:num w:numId="31" w16cid:durableId="1684239184">
    <w:abstractNumId w:val="12"/>
  </w:num>
  <w:num w:numId="32" w16cid:durableId="1893225302">
    <w:abstractNumId w:val="19"/>
  </w:num>
  <w:num w:numId="33" w16cid:durableId="212235922">
    <w:abstractNumId w:val="27"/>
  </w:num>
  <w:num w:numId="34" w16cid:durableId="3118355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AF1"/>
    <w:rsid w:val="000063C0"/>
    <w:rsid w:val="00025AAB"/>
    <w:rsid w:val="00030DCF"/>
    <w:rsid w:val="000312A1"/>
    <w:rsid w:val="00034133"/>
    <w:rsid w:val="00035CB7"/>
    <w:rsid w:val="00036868"/>
    <w:rsid w:val="00036AEA"/>
    <w:rsid w:val="00044CFE"/>
    <w:rsid w:val="000514DB"/>
    <w:rsid w:val="00057854"/>
    <w:rsid w:val="00057F4E"/>
    <w:rsid w:val="000633A2"/>
    <w:rsid w:val="000707BF"/>
    <w:rsid w:val="0008572B"/>
    <w:rsid w:val="00093615"/>
    <w:rsid w:val="000945A6"/>
    <w:rsid w:val="000A129A"/>
    <w:rsid w:val="000C0BAB"/>
    <w:rsid w:val="000C34CE"/>
    <w:rsid w:val="000C396B"/>
    <w:rsid w:val="000C4D24"/>
    <w:rsid w:val="000C64C3"/>
    <w:rsid w:val="000D2BE8"/>
    <w:rsid w:val="000D491C"/>
    <w:rsid w:val="000D5EB0"/>
    <w:rsid w:val="000D6DD9"/>
    <w:rsid w:val="000E108A"/>
    <w:rsid w:val="000E2EE1"/>
    <w:rsid w:val="000F268D"/>
    <w:rsid w:val="000F521C"/>
    <w:rsid w:val="000F5E51"/>
    <w:rsid w:val="0010033C"/>
    <w:rsid w:val="00112BD0"/>
    <w:rsid w:val="001147EE"/>
    <w:rsid w:val="00117106"/>
    <w:rsid w:val="0012648A"/>
    <w:rsid w:val="00133345"/>
    <w:rsid w:val="00145C6E"/>
    <w:rsid w:val="001501C8"/>
    <w:rsid w:val="00152978"/>
    <w:rsid w:val="001574F3"/>
    <w:rsid w:val="00162CEF"/>
    <w:rsid w:val="001633B4"/>
    <w:rsid w:val="001722E3"/>
    <w:rsid w:val="00172EA1"/>
    <w:rsid w:val="00190CE1"/>
    <w:rsid w:val="0019399F"/>
    <w:rsid w:val="00193CE7"/>
    <w:rsid w:val="001A4F97"/>
    <w:rsid w:val="001A622D"/>
    <w:rsid w:val="001C02CC"/>
    <w:rsid w:val="001D0F46"/>
    <w:rsid w:val="001D1CB8"/>
    <w:rsid w:val="001D6C99"/>
    <w:rsid w:val="001D776E"/>
    <w:rsid w:val="001E1E9E"/>
    <w:rsid w:val="001E2402"/>
    <w:rsid w:val="001E7B6F"/>
    <w:rsid w:val="001F0C3E"/>
    <w:rsid w:val="001F1326"/>
    <w:rsid w:val="001F7925"/>
    <w:rsid w:val="00201823"/>
    <w:rsid w:val="00202971"/>
    <w:rsid w:val="0020396B"/>
    <w:rsid w:val="00207587"/>
    <w:rsid w:val="0021261C"/>
    <w:rsid w:val="00215A63"/>
    <w:rsid w:val="00226A79"/>
    <w:rsid w:val="00242F25"/>
    <w:rsid w:val="002459CB"/>
    <w:rsid w:val="002512A0"/>
    <w:rsid w:val="00260ECB"/>
    <w:rsid w:val="0026443E"/>
    <w:rsid w:val="00284301"/>
    <w:rsid w:val="00293E7B"/>
    <w:rsid w:val="002A7DB2"/>
    <w:rsid w:val="002B08EF"/>
    <w:rsid w:val="002D41F3"/>
    <w:rsid w:val="002D6F07"/>
    <w:rsid w:val="002E1840"/>
    <w:rsid w:val="002E42E3"/>
    <w:rsid w:val="002E7D11"/>
    <w:rsid w:val="002F5C5A"/>
    <w:rsid w:val="00311DEC"/>
    <w:rsid w:val="0031253B"/>
    <w:rsid w:val="00317BAB"/>
    <w:rsid w:val="00330815"/>
    <w:rsid w:val="0033201B"/>
    <w:rsid w:val="00336FE6"/>
    <w:rsid w:val="00345624"/>
    <w:rsid w:val="00351DDD"/>
    <w:rsid w:val="0035464B"/>
    <w:rsid w:val="00360FB0"/>
    <w:rsid w:val="003660C2"/>
    <w:rsid w:val="00371A71"/>
    <w:rsid w:val="0037409E"/>
    <w:rsid w:val="003745F2"/>
    <w:rsid w:val="00374CCE"/>
    <w:rsid w:val="0038063E"/>
    <w:rsid w:val="00381AF1"/>
    <w:rsid w:val="00382C14"/>
    <w:rsid w:val="0039308F"/>
    <w:rsid w:val="003A28E0"/>
    <w:rsid w:val="003A713A"/>
    <w:rsid w:val="003B303B"/>
    <w:rsid w:val="003C1D0E"/>
    <w:rsid w:val="003C1D7B"/>
    <w:rsid w:val="003C5021"/>
    <w:rsid w:val="003C6EBB"/>
    <w:rsid w:val="003C716C"/>
    <w:rsid w:val="003E1E75"/>
    <w:rsid w:val="003E6A32"/>
    <w:rsid w:val="003F1C4B"/>
    <w:rsid w:val="003F2CB7"/>
    <w:rsid w:val="003F4DC3"/>
    <w:rsid w:val="00404AC2"/>
    <w:rsid w:val="0041199B"/>
    <w:rsid w:val="004136F3"/>
    <w:rsid w:val="004155C0"/>
    <w:rsid w:val="00416C5A"/>
    <w:rsid w:val="00420C9B"/>
    <w:rsid w:val="0042683B"/>
    <w:rsid w:val="004402A4"/>
    <w:rsid w:val="00452029"/>
    <w:rsid w:val="00456BC6"/>
    <w:rsid w:val="00465EEA"/>
    <w:rsid w:val="0046656B"/>
    <w:rsid w:val="00482425"/>
    <w:rsid w:val="004A1AEA"/>
    <w:rsid w:val="004B53D8"/>
    <w:rsid w:val="004B5959"/>
    <w:rsid w:val="004B5B5A"/>
    <w:rsid w:val="004B61BC"/>
    <w:rsid w:val="004C106E"/>
    <w:rsid w:val="004C1197"/>
    <w:rsid w:val="004C33CA"/>
    <w:rsid w:val="004C442C"/>
    <w:rsid w:val="004D237A"/>
    <w:rsid w:val="004D30FA"/>
    <w:rsid w:val="004D3B8E"/>
    <w:rsid w:val="004D4DF1"/>
    <w:rsid w:val="004D5906"/>
    <w:rsid w:val="004D66D4"/>
    <w:rsid w:val="004F3766"/>
    <w:rsid w:val="004F6F29"/>
    <w:rsid w:val="004F7D1C"/>
    <w:rsid w:val="00503BD8"/>
    <w:rsid w:val="005070BD"/>
    <w:rsid w:val="00514CDC"/>
    <w:rsid w:val="00516715"/>
    <w:rsid w:val="005252B6"/>
    <w:rsid w:val="00525816"/>
    <w:rsid w:val="0053227E"/>
    <w:rsid w:val="00543FE0"/>
    <w:rsid w:val="00546F00"/>
    <w:rsid w:val="005503F9"/>
    <w:rsid w:val="00551B94"/>
    <w:rsid w:val="00566C85"/>
    <w:rsid w:val="005705F6"/>
    <w:rsid w:val="005730E1"/>
    <w:rsid w:val="005843D5"/>
    <w:rsid w:val="00590453"/>
    <w:rsid w:val="00591AA9"/>
    <w:rsid w:val="005A24AF"/>
    <w:rsid w:val="005A6280"/>
    <w:rsid w:val="005B28B4"/>
    <w:rsid w:val="005C0249"/>
    <w:rsid w:val="005C2853"/>
    <w:rsid w:val="005C6769"/>
    <w:rsid w:val="005E16C6"/>
    <w:rsid w:val="005F63E8"/>
    <w:rsid w:val="0061167D"/>
    <w:rsid w:val="00632E58"/>
    <w:rsid w:val="006335A3"/>
    <w:rsid w:val="00637663"/>
    <w:rsid w:val="00641AC4"/>
    <w:rsid w:val="00643808"/>
    <w:rsid w:val="00644776"/>
    <w:rsid w:val="00644FEE"/>
    <w:rsid w:val="00646B0A"/>
    <w:rsid w:val="00657138"/>
    <w:rsid w:val="00663066"/>
    <w:rsid w:val="006739E1"/>
    <w:rsid w:val="00674F31"/>
    <w:rsid w:val="006776F9"/>
    <w:rsid w:val="00681319"/>
    <w:rsid w:val="006857B8"/>
    <w:rsid w:val="00686702"/>
    <w:rsid w:val="0069017F"/>
    <w:rsid w:val="006919D6"/>
    <w:rsid w:val="006A5FBE"/>
    <w:rsid w:val="006A62E4"/>
    <w:rsid w:val="006B5EEB"/>
    <w:rsid w:val="006C1A14"/>
    <w:rsid w:val="006C1DFD"/>
    <w:rsid w:val="006C3745"/>
    <w:rsid w:val="006C4257"/>
    <w:rsid w:val="006C6F5E"/>
    <w:rsid w:val="006D0121"/>
    <w:rsid w:val="006D2602"/>
    <w:rsid w:val="006D5DE5"/>
    <w:rsid w:val="006E3396"/>
    <w:rsid w:val="006E346E"/>
    <w:rsid w:val="006E5715"/>
    <w:rsid w:val="006E7A89"/>
    <w:rsid w:val="006F2B2F"/>
    <w:rsid w:val="006F3874"/>
    <w:rsid w:val="007052C5"/>
    <w:rsid w:val="0072618B"/>
    <w:rsid w:val="00731534"/>
    <w:rsid w:val="0073273B"/>
    <w:rsid w:val="00733E85"/>
    <w:rsid w:val="007377DF"/>
    <w:rsid w:val="0074097E"/>
    <w:rsid w:val="00744370"/>
    <w:rsid w:val="007530FB"/>
    <w:rsid w:val="007539C3"/>
    <w:rsid w:val="00762F75"/>
    <w:rsid w:val="007667C7"/>
    <w:rsid w:val="0077085D"/>
    <w:rsid w:val="007723F9"/>
    <w:rsid w:val="007915FF"/>
    <w:rsid w:val="007A424F"/>
    <w:rsid w:val="007A681D"/>
    <w:rsid w:val="007B1211"/>
    <w:rsid w:val="007B3341"/>
    <w:rsid w:val="007C2E85"/>
    <w:rsid w:val="007C529C"/>
    <w:rsid w:val="007D0498"/>
    <w:rsid w:val="007D0C84"/>
    <w:rsid w:val="007D48EB"/>
    <w:rsid w:val="007E726E"/>
    <w:rsid w:val="007F2C03"/>
    <w:rsid w:val="007F5C60"/>
    <w:rsid w:val="00801520"/>
    <w:rsid w:val="00806601"/>
    <w:rsid w:val="00823926"/>
    <w:rsid w:val="008348C6"/>
    <w:rsid w:val="00837F9C"/>
    <w:rsid w:val="00842B73"/>
    <w:rsid w:val="00844C46"/>
    <w:rsid w:val="008463E1"/>
    <w:rsid w:val="0085014A"/>
    <w:rsid w:val="00851BCB"/>
    <w:rsid w:val="00863914"/>
    <w:rsid w:val="00866679"/>
    <w:rsid w:val="008736FB"/>
    <w:rsid w:val="00874262"/>
    <w:rsid w:val="00874B05"/>
    <w:rsid w:val="0087776C"/>
    <w:rsid w:val="0089076A"/>
    <w:rsid w:val="008A039D"/>
    <w:rsid w:val="008A1879"/>
    <w:rsid w:val="008B1BC0"/>
    <w:rsid w:val="008B3E9B"/>
    <w:rsid w:val="008B573A"/>
    <w:rsid w:val="008C1067"/>
    <w:rsid w:val="008D0B19"/>
    <w:rsid w:val="008D3B07"/>
    <w:rsid w:val="008E77E5"/>
    <w:rsid w:val="008F3E96"/>
    <w:rsid w:val="008F53F3"/>
    <w:rsid w:val="008F7A72"/>
    <w:rsid w:val="0090703C"/>
    <w:rsid w:val="00922B08"/>
    <w:rsid w:val="00943AA4"/>
    <w:rsid w:val="00952539"/>
    <w:rsid w:val="00955F17"/>
    <w:rsid w:val="00962454"/>
    <w:rsid w:val="00964463"/>
    <w:rsid w:val="00964AF1"/>
    <w:rsid w:val="00973C96"/>
    <w:rsid w:val="00985247"/>
    <w:rsid w:val="00986BAC"/>
    <w:rsid w:val="00995994"/>
    <w:rsid w:val="00995F0D"/>
    <w:rsid w:val="00996011"/>
    <w:rsid w:val="0099787B"/>
    <w:rsid w:val="009B0B2E"/>
    <w:rsid w:val="009B725B"/>
    <w:rsid w:val="009C0948"/>
    <w:rsid w:val="009C3C61"/>
    <w:rsid w:val="009C7185"/>
    <w:rsid w:val="009D470E"/>
    <w:rsid w:val="009E5B79"/>
    <w:rsid w:val="009F0249"/>
    <w:rsid w:val="009F0857"/>
    <w:rsid w:val="009F32E4"/>
    <w:rsid w:val="009F56BC"/>
    <w:rsid w:val="00A004BC"/>
    <w:rsid w:val="00A007D4"/>
    <w:rsid w:val="00A033FB"/>
    <w:rsid w:val="00A21EFB"/>
    <w:rsid w:val="00A25D04"/>
    <w:rsid w:val="00A372F5"/>
    <w:rsid w:val="00A40CFD"/>
    <w:rsid w:val="00A441FD"/>
    <w:rsid w:val="00A54432"/>
    <w:rsid w:val="00A71276"/>
    <w:rsid w:val="00A76FC3"/>
    <w:rsid w:val="00A91347"/>
    <w:rsid w:val="00A913A0"/>
    <w:rsid w:val="00A93FBD"/>
    <w:rsid w:val="00A95616"/>
    <w:rsid w:val="00A97B28"/>
    <w:rsid w:val="00AC77BC"/>
    <w:rsid w:val="00AD1FD0"/>
    <w:rsid w:val="00AE3828"/>
    <w:rsid w:val="00AF66FD"/>
    <w:rsid w:val="00AF7689"/>
    <w:rsid w:val="00B07974"/>
    <w:rsid w:val="00B14549"/>
    <w:rsid w:val="00B20A07"/>
    <w:rsid w:val="00B27DDC"/>
    <w:rsid w:val="00B32F0A"/>
    <w:rsid w:val="00B33785"/>
    <w:rsid w:val="00B34F28"/>
    <w:rsid w:val="00B363E5"/>
    <w:rsid w:val="00B41FB3"/>
    <w:rsid w:val="00B50D9A"/>
    <w:rsid w:val="00B739B6"/>
    <w:rsid w:val="00B74D3F"/>
    <w:rsid w:val="00B81F58"/>
    <w:rsid w:val="00B85997"/>
    <w:rsid w:val="00B904B1"/>
    <w:rsid w:val="00B93D7E"/>
    <w:rsid w:val="00B95816"/>
    <w:rsid w:val="00BA0772"/>
    <w:rsid w:val="00BA5844"/>
    <w:rsid w:val="00BB2911"/>
    <w:rsid w:val="00BB76FE"/>
    <w:rsid w:val="00BC442E"/>
    <w:rsid w:val="00BD14D6"/>
    <w:rsid w:val="00BD14DC"/>
    <w:rsid w:val="00BD683C"/>
    <w:rsid w:val="00BE2B8C"/>
    <w:rsid w:val="00BE320A"/>
    <w:rsid w:val="00BE55D8"/>
    <w:rsid w:val="00BF4035"/>
    <w:rsid w:val="00C008EB"/>
    <w:rsid w:val="00C01FE1"/>
    <w:rsid w:val="00C07D70"/>
    <w:rsid w:val="00C145F8"/>
    <w:rsid w:val="00C155A2"/>
    <w:rsid w:val="00C36890"/>
    <w:rsid w:val="00C4049A"/>
    <w:rsid w:val="00C43EC7"/>
    <w:rsid w:val="00C4740B"/>
    <w:rsid w:val="00C50080"/>
    <w:rsid w:val="00C527E5"/>
    <w:rsid w:val="00C56CA2"/>
    <w:rsid w:val="00C56E61"/>
    <w:rsid w:val="00C66244"/>
    <w:rsid w:val="00C737F2"/>
    <w:rsid w:val="00C76678"/>
    <w:rsid w:val="00C859CD"/>
    <w:rsid w:val="00C875C6"/>
    <w:rsid w:val="00C924E8"/>
    <w:rsid w:val="00C9642D"/>
    <w:rsid w:val="00CA0B73"/>
    <w:rsid w:val="00CA42EF"/>
    <w:rsid w:val="00CB0AC3"/>
    <w:rsid w:val="00CB3940"/>
    <w:rsid w:val="00CB6B7F"/>
    <w:rsid w:val="00CC7E2F"/>
    <w:rsid w:val="00CD5DD7"/>
    <w:rsid w:val="00CE4D57"/>
    <w:rsid w:val="00CE64F2"/>
    <w:rsid w:val="00D073B1"/>
    <w:rsid w:val="00D10675"/>
    <w:rsid w:val="00D371CB"/>
    <w:rsid w:val="00D4020E"/>
    <w:rsid w:val="00D43459"/>
    <w:rsid w:val="00D5204C"/>
    <w:rsid w:val="00D652D0"/>
    <w:rsid w:val="00D65645"/>
    <w:rsid w:val="00D754CE"/>
    <w:rsid w:val="00D77C34"/>
    <w:rsid w:val="00D873BB"/>
    <w:rsid w:val="00D93B9C"/>
    <w:rsid w:val="00D946C7"/>
    <w:rsid w:val="00DA0FDE"/>
    <w:rsid w:val="00DA462F"/>
    <w:rsid w:val="00DA5F89"/>
    <w:rsid w:val="00DA7AE6"/>
    <w:rsid w:val="00DB72DC"/>
    <w:rsid w:val="00DB75B8"/>
    <w:rsid w:val="00DD24F2"/>
    <w:rsid w:val="00DD3050"/>
    <w:rsid w:val="00DE345E"/>
    <w:rsid w:val="00DE36A0"/>
    <w:rsid w:val="00DE685B"/>
    <w:rsid w:val="00DF74AA"/>
    <w:rsid w:val="00E007D2"/>
    <w:rsid w:val="00E03E09"/>
    <w:rsid w:val="00E074CD"/>
    <w:rsid w:val="00E10E0D"/>
    <w:rsid w:val="00E154E2"/>
    <w:rsid w:val="00E17DBC"/>
    <w:rsid w:val="00E21DD6"/>
    <w:rsid w:val="00E456ED"/>
    <w:rsid w:val="00E47F19"/>
    <w:rsid w:val="00E51DE2"/>
    <w:rsid w:val="00E624CA"/>
    <w:rsid w:val="00E62A9C"/>
    <w:rsid w:val="00E654F8"/>
    <w:rsid w:val="00E80285"/>
    <w:rsid w:val="00E97326"/>
    <w:rsid w:val="00EA133A"/>
    <w:rsid w:val="00EA6328"/>
    <w:rsid w:val="00EA66DE"/>
    <w:rsid w:val="00EA75FD"/>
    <w:rsid w:val="00EB21EE"/>
    <w:rsid w:val="00EB36DE"/>
    <w:rsid w:val="00EB4931"/>
    <w:rsid w:val="00EC301F"/>
    <w:rsid w:val="00ED02ED"/>
    <w:rsid w:val="00ED283E"/>
    <w:rsid w:val="00ED43DE"/>
    <w:rsid w:val="00ED65A3"/>
    <w:rsid w:val="00EF05BE"/>
    <w:rsid w:val="00EF7E38"/>
    <w:rsid w:val="00F043BE"/>
    <w:rsid w:val="00F06E20"/>
    <w:rsid w:val="00F12430"/>
    <w:rsid w:val="00F24A0D"/>
    <w:rsid w:val="00F34CCC"/>
    <w:rsid w:val="00F4244C"/>
    <w:rsid w:val="00F430AE"/>
    <w:rsid w:val="00F46A7F"/>
    <w:rsid w:val="00F52ACB"/>
    <w:rsid w:val="00F55ED3"/>
    <w:rsid w:val="00F56021"/>
    <w:rsid w:val="00F7561E"/>
    <w:rsid w:val="00F77D42"/>
    <w:rsid w:val="00F802E0"/>
    <w:rsid w:val="00F82C3F"/>
    <w:rsid w:val="00F95429"/>
    <w:rsid w:val="00FA049D"/>
    <w:rsid w:val="00FB084D"/>
    <w:rsid w:val="00FB101F"/>
    <w:rsid w:val="00FB4175"/>
    <w:rsid w:val="00FB54A8"/>
    <w:rsid w:val="00FC5B8E"/>
    <w:rsid w:val="00FD6EC0"/>
    <w:rsid w:val="00FE468A"/>
    <w:rsid w:val="00FF08C1"/>
    <w:rsid w:val="00FF4FF6"/>
    <w:rsid w:val="00FF690D"/>
    <w:rsid w:val="00FF7233"/>
    <w:rsid w:val="00FF7445"/>
    <w:rsid w:val="0214ABB0"/>
    <w:rsid w:val="0F2256BD"/>
    <w:rsid w:val="4091FDBD"/>
    <w:rsid w:val="5BD9C455"/>
    <w:rsid w:val="755B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B414F"/>
  <w15:docId w15:val="{141C789A-C9F2-49DB-ADDE-F44E4FCB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4F8"/>
  </w:style>
  <w:style w:type="paragraph" w:styleId="Heading1">
    <w:name w:val="heading 1"/>
    <w:basedOn w:val="Normal"/>
    <w:next w:val="BodyText"/>
    <w:link w:val="Heading1Char"/>
    <w:qFormat/>
    <w:rsid w:val="00BE320A"/>
    <w:pPr>
      <w:keepNext/>
      <w:spacing w:before="240" w:after="240"/>
      <w:jc w:val="center"/>
      <w:outlineLvl w:val="0"/>
    </w:pPr>
    <w:rPr>
      <w:rFonts w:ascii="Arial Bold" w:eastAsia="Times New Roman" w:hAnsi="Arial Bold" w:cs="Arial"/>
      <w:b/>
      <w:bCs/>
      <w:smallCaps/>
      <w:color w:val="003366"/>
      <w:kern w:val="32"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964AF1"/>
    <w:pPr>
      <w:keepNext/>
      <w:spacing w:before="240" w:after="160"/>
      <w:outlineLvl w:val="1"/>
    </w:pPr>
    <w:rPr>
      <w:rFonts w:ascii="Arial" w:eastAsia="Times New Roman" w:hAnsi="Arial" w:cs="Arial"/>
      <w:b/>
      <w:bCs/>
      <w:iCs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3E85"/>
    <w:pPr>
      <w:keepNext/>
      <w:keepLines/>
      <w:spacing w:before="240" w:after="160"/>
      <w:outlineLvl w:val="2"/>
    </w:pPr>
    <w:rPr>
      <w:rFonts w:ascii="Arial Bold" w:eastAsiaTheme="majorEastAsia" w:hAnsi="Arial Bold" w:cstheme="majorBidi"/>
      <w:b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quareBullet">
    <w:name w:val="Square Bullet"/>
    <w:basedOn w:val="ListParagraph"/>
    <w:qFormat/>
    <w:rsid w:val="00BE2B8C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BE2B8C"/>
    <w:pPr>
      <w:ind w:left="720"/>
      <w:contextualSpacing/>
    </w:pPr>
  </w:style>
  <w:style w:type="table" w:styleId="TableGrid">
    <w:name w:val="Table Grid"/>
    <w:basedOn w:val="TableNormal"/>
    <w:uiPriority w:val="59"/>
    <w:rsid w:val="00381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65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56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E36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6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36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6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6A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E320A"/>
    <w:rPr>
      <w:rFonts w:ascii="Arial Bold" w:eastAsia="Times New Roman" w:hAnsi="Arial Bold" w:cs="Arial"/>
      <w:b/>
      <w:bCs/>
      <w:smallCaps/>
      <w:color w:val="003366"/>
      <w:kern w:val="32"/>
      <w:sz w:val="38"/>
      <w:szCs w:val="38"/>
    </w:rPr>
  </w:style>
  <w:style w:type="paragraph" w:styleId="BodyText">
    <w:name w:val="Body Text"/>
    <w:basedOn w:val="Normal"/>
    <w:link w:val="BodyTextChar"/>
    <w:uiPriority w:val="99"/>
    <w:unhideWhenUsed/>
    <w:qFormat/>
    <w:rsid w:val="00EC301F"/>
    <w:pPr>
      <w:spacing w:before="60" w:after="60"/>
    </w:pPr>
  </w:style>
  <w:style w:type="character" w:customStyle="1" w:styleId="BodyTextChar">
    <w:name w:val="Body Text Char"/>
    <w:basedOn w:val="DefaultParagraphFont"/>
    <w:link w:val="BodyText"/>
    <w:uiPriority w:val="99"/>
    <w:rsid w:val="00EC301F"/>
  </w:style>
  <w:style w:type="paragraph" w:customStyle="1" w:styleId="TableHead">
    <w:name w:val="Table Head"/>
    <w:basedOn w:val="Normal"/>
    <w:rsid w:val="00AF7689"/>
    <w:pPr>
      <w:shd w:val="clear" w:color="auto" w:fill="003366"/>
      <w:spacing w:before="60" w:after="60"/>
      <w:jc w:val="center"/>
    </w:pPr>
    <w:rPr>
      <w:b/>
    </w:rPr>
  </w:style>
  <w:style w:type="character" w:customStyle="1" w:styleId="Heading2Char">
    <w:name w:val="Heading 2 Char"/>
    <w:basedOn w:val="DefaultParagraphFont"/>
    <w:link w:val="Heading2"/>
    <w:rsid w:val="00964AF1"/>
    <w:rPr>
      <w:rFonts w:ascii="Arial" w:eastAsia="Times New Roman" w:hAnsi="Arial" w:cs="Arial"/>
      <w:b/>
      <w:bCs/>
      <w:iCs/>
      <w:color w:val="003366"/>
      <w:sz w:val="28"/>
      <w:szCs w:val="28"/>
    </w:rPr>
  </w:style>
  <w:style w:type="paragraph" w:styleId="Header">
    <w:name w:val="header"/>
    <w:basedOn w:val="Normal"/>
    <w:link w:val="HeaderChar"/>
    <w:unhideWhenUsed/>
    <w:rsid w:val="00AF7689"/>
    <w:pPr>
      <w:tabs>
        <w:tab w:val="center" w:pos="4680"/>
        <w:tab w:val="right" w:pos="9360"/>
      </w:tabs>
    </w:pPr>
    <w:rPr>
      <w:rFonts w:ascii="Arial" w:hAnsi="Arial"/>
      <w:b/>
      <w:color w:val="003366"/>
      <w:sz w:val="20"/>
    </w:rPr>
  </w:style>
  <w:style w:type="character" w:customStyle="1" w:styleId="HeaderChar">
    <w:name w:val="Header Char"/>
    <w:basedOn w:val="DefaultParagraphFont"/>
    <w:link w:val="Header"/>
    <w:rsid w:val="00AF7689"/>
    <w:rPr>
      <w:rFonts w:ascii="Arial" w:hAnsi="Arial"/>
      <w:b/>
      <w:color w:val="003366"/>
      <w:sz w:val="20"/>
    </w:rPr>
  </w:style>
  <w:style w:type="paragraph" w:styleId="Footer">
    <w:name w:val="footer"/>
    <w:basedOn w:val="Header"/>
    <w:link w:val="FooterChar"/>
    <w:uiPriority w:val="99"/>
    <w:unhideWhenUsed/>
    <w:rsid w:val="00733E85"/>
    <w:pPr>
      <w:pBdr>
        <w:top w:val="single" w:sz="8" w:space="1" w:color="000080"/>
      </w:pBdr>
      <w:tabs>
        <w:tab w:val="clear" w:pos="4680"/>
        <w:tab w:val="center" w:pos="6480"/>
      </w:tabs>
    </w:pPr>
    <w:rPr>
      <w:rFonts w:eastAsia="Times New Roman" w:cs="Arial"/>
      <w:b w:val="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33E85"/>
    <w:rPr>
      <w:rFonts w:ascii="Arial" w:eastAsia="Times New Roman" w:hAnsi="Arial" w:cs="Arial"/>
      <w:color w:val="003366"/>
      <w:sz w:val="20"/>
      <w:szCs w:val="18"/>
    </w:rPr>
  </w:style>
  <w:style w:type="character" w:styleId="PageNumber">
    <w:name w:val="page number"/>
    <w:basedOn w:val="DefaultParagraphFont"/>
    <w:semiHidden/>
    <w:rsid w:val="001E7B6F"/>
  </w:style>
  <w:style w:type="paragraph" w:customStyle="1" w:styleId="Default">
    <w:name w:val="Default"/>
    <w:rsid w:val="007915F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odyText2">
    <w:name w:val="Body Text 2"/>
    <w:basedOn w:val="BodyText"/>
    <w:link w:val="BodyText2Char"/>
    <w:uiPriority w:val="99"/>
    <w:unhideWhenUsed/>
    <w:rsid w:val="00E654F8"/>
    <w:rPr>
      <w:b/>
    </w:rPr>
  </w:style>
  <w:style w:type="character" w:customStyle="1" w:styleId="BodyText2Char">
    <w:name w:val="Body Text 2 Char"/>
    <w:basedOn w:val="DefaultParagraphFont"/>
    <w:link w:val="BodyText2"/>
    <w:uiPriority w:val="99"/>
    <w:rsid w:val="00E654F8"/>
    <w:rPr>
      <w:b/>
    </w:rPr>
  </w:style>
  <w:style w:type="paragraph" w:styleId="BodyText3">
    <w:name w:val="Body Text 3"/>
    <w:basedOn w:val="Normal"/>
    <w:link w:val="BodyText3Char"/>
    <w:uiPriority w:val="99"/>
    <w:unhideWhenUsed/>
    <w:rsid w:val="0011710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17106"/>
    <w:rPr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964AF1"/>
  </w:style>
  <w:style w:type="character" w:customStyle="1" w:styleId="E-mailSignatureChar">
    <w:name w:val="E-mail Signature Char"/>
    <w:basedOn w:val="DefaultParagraphFont"/>
    <w:link w:val="E-mailSignature"/>
    <w:uiPriority w:val="99"/>
    <w:rsid w:val="00964AF1"/>
  </w:style>
  <w:style w:type="paragraph" w:styleId="BlockText">
    <w:name w:val="Block Text"/>
    <w:basedOn w:val="Normal"/>
    <w:uiPriority w:val="99"/>
    <w:unhideWhenUsed/>
    <w:rsid w:val="00964AF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733E85"/>
    <w:rPr>
      <w:rFonts w:ascii="Arial Bold" w:eastAsiaTheme="majorEastAsia" w:hAnsi="Arial Bold" w:cstheme="majorBidi"/>
      <w:b/>
      <w:color w:val="243F60" w:themeColor="accent1" w:themeShade="7F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95F0D"/>
    <w:pPr>
      <w:spacing w:before="0"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95F0D"/>
  </w:style>
  <w:style w:type="paragraph" w:styleId="BodyTextIndent">
    <w:name w:val="Body Text Indent"/>
    <w:basedOn w:val="Normal"/>
    <w:link w:val="BodyTextIndentChar"/>
    <w:uiPriority w:val="99"/>
    <w:unhideWhenUsed/>
    <w:rsid w:val="00995F0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95F0D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95F0D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95F0D"/>
  </w:style>
  <w:style w:type="paragraph" w:styleId="List">
    <w:name w:val="List"/>
    <w:basedOn w:val="Normal"/>
    <w:uiPriority w:val="99"/>
    <w:unhideWhenUsed/>
    <w:rsid w:val="00374CC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74CCE"/>
    <w:pPr>
      <w:ind w:left="720" w:hanging="360"/>
      <w:contextualSpacing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374CCE"/>
    <w:pPr>
      <w:ind w:left="240" w:hanging="240"/>
    </w:pPr>
  </w:style>
  <w:style w:type="paragraph" w:styleId="IndexHeading">
    <w:name w:val="index heading"/>
    <w:basedOn w:val="Normal"/>
    <w:next w:val="Index1"/>
    <w:uiPriority w:val="99"/>
    <w:unhideWhenUsed/>
    <w:rsid w:val="00374CCE"/>
    <w:rPr>
      <w:rFonts w:asciiTheme="majorHAnsi" w:eastAsiaTheme="majorEastAsia" w:hAnsiTheme="majorHAnsi" w:cstheme="majorBidi"/>
      <w:b/>
      <w:bCs/>
    </w:rPr>
  </w:style>
  <w:style w:type="paragraph" w:styleId="ListBullet">
    <w:name w:val="List Bullet"/>
    <w:basedOn w:val="Normal"/>
    <w:uiPriority w:val="99"/>
    <w:unhideWhenUsed/>
    <w:rsid w:val="00374CCE"/>
    <w:pPr>
      <w:numPr>
        <w:numId w:val="6"/>
      </w:numPr>
      <w:ind w:left="288" w:hanging="288"/>
      <w:contextualSpacing/>
    </w:pPr>
  </w:style>
  <w:style w:type="paragraph" w:customStyle="1" w:styleId="paragraph">
    <w:name w:val="paragraph"/>
    <w:basedOn w:val="Normal"/>
    <w:rsid w:val="00EF7E38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EF7E38"/>
  </w:style>
  <w:style w:type="character" w:customStyle="1" w:styleId="eop">
    <w:name w:val="eop"/>
    <w:basedOn w:val="DefaultParagraphFont"/>
    <w:rsid w:val="00EF7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47E306FB8D24F932140025229C802" ma:contentTypeVersion="17" ma:contentTypeDescription="Create a new document." ma:contentTypeScope="" ma:versionID="c50cb73d105e51923429260e900e339d">
  <xsd:schema xmlns:xsd="http://www.w3.org/2001/XMLSchema" xmlns:xs="http://www.w3.org/2001/XMLSchema" xmlns:p="http://schemas.microsoft.com/office/2006/metadata/properties" xmlns:ns2="35853e59-af5c-4ec7-a6ca-bfca8b308861" xmlns:ns3="b2ea87d2-3da0-47f1-95ca-5feeb44b3578" targetNamespace="http://schemas.microsoft.com/office/2006/metadata/properties" ma:root="true" ma:fieldsID="80f6dbda72377e7f42d83af1410beaea" ns2:_="" ns3:_="">
    <xsd:import namespace="35853e59-af5c-4ec7-a6ca-bfca8b308861"/>
    <xsd:import namespace="b2ea87d2-3da0-47f1-95ca-5feeb44b3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53e59-af5c-4ec7-a6ca-bfca8b308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5d20bc7-353b-459c-8c19-0ccc49cd5a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a87d2-3da0-47f1-95ca-5feeb44b35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81aae17-9ecd-4ce9-92e0-e66b9623ae04}" ma:internalName="TaxCatchAll" ma:showField="CatchAllData" ma:web="b2ea87d2-3da0-47f1-95ca-5feeb44b3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ea87d2-3da0-47f1-95ca-5feeb44b3578" xsi:nil="true"/>
    <lcf76f155ced4ddcb4097134ff3c332f xmlns="35853e59-af5c-4ec7-a6ca-bfca8b30886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7572AB-EFA3-4286-8C4C-5D891AE77E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FF0843-E70C-4BC4-9216-D2052CDC3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53e59-af5c-4ec7-a6ca-bfca8b308861"/>
    <ds:schemaRef ds:uri="b2ea87d2-3da0-47f1-95ca-5feeb44b3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A7AC74-B913-4F3C-BA85-02D9DD4B1A26}">
  <ds:schemaRefs>
    <ds:schemaRef ds:uri="http://schemas.microsoft.com/office/2006/metadata/properties"/>
    <ds:schemaRef ds:uri="http://schemas.microsoft.com/office/infopath/2007/PartnerControls"/>
    <ds:schemaRef ds:uri="b2ea87d2-3da0-47f1-95ca-5feeb44b3578"/>
    <ds:schemaRef ds:uri="35853e59-af5c-4ec7-a6ca-bfca8b308861"/>
  </ds:schemaRefs>
</ds:datastoreItem>
</file>

<file path=customXml/itemProps4.xml><?xml version="1.0" encoding="utf-8"?>
<ds:datastoreItem xmlns:ds="http://schemas.openxmlformats.org/officeDocument/2006/customXml" ds:itemID="{FB38A8BF-7B4B-4FB3-AA7B-BF2D750394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Exercise Evaluation Guide (EEG) Template: Response Environmental Response/Health and Safety</vt:lpstr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Evaluation Guide (EEG) Template: Response Environmental Response/Health and Safety</dc:title>
  <dc:subject>Response Environmental Response/Health and Safety</dc:subject>
  <dc:creator>DHS FEMA</dc:creator>
  <cp:keywords>FEMA; Response; Mitg; EEG; Exercise Evaluation Guide; HSEEP; Environmental Response; Health; Safety</cp:keywords>
  <cp:lastModifiedBy>Riley, Charlene (DEM)</cp:lastModifiedBy>
  <cp:revision>2</cp:revision>
  <cp:lastPrinted>2026-04-13T14:29:00Z</cp:lastPrinted>
  <dcterms:created xsi:type="dcterms:W3CDTF">2026-07-29T20:12:00Z</dcterms:created>
  <dcterms:modified xsi:type="dcterms:W3CDTF">2026-07-29T20:12:00Z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0x01010098D47E306FB8D24F932140025229C802</vt:lpwstr>
  </property>
  <property fmtid="{D5CDD505-2E9C-101B-9397-08002B2CF9AE}" pid="4" name="MediaServiceImageTags">
    <vt:lpwstr/>
  </property>
</Properties>
</file>