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Arial"/>
        </w:rPr>
        <w:id w:val="1897695852"/>
        <w:docPartObj>
          <w:docPartGallery w:val="Cover Pages"/>
          <w:docPartUnique/>
        </w:docPartObj>
      </w:sdtPr>
      <w:sdtEndPr/>
      <w:sdtContent>
        <w:p w14:paraId="567CCE49" w14:textId="48E58087" w:rsidR="00712146" w:rsidRPr="00E27781" w:rsidRDefault="001D133F" w:rsidP="00712146">
          <w:pPr>
            <w:rPr>
              <w:rFonts w:cs="Arial"/>
            </w:rPr>
          </w:pPr>
          <w:r w:rsidRPr="00E27781">
            <w:rPr>
              <w:rFonts w:cs="Arial"/>
              <w:noProof/>
            </w:rPr>
            <w:drawing>
              <wp:anchor distT="0" distB="0" distL="114300" distR="114300" simplePos="0" relativeHeight="251699200" behindDoc="1" locked="0" layoutInCell="1" allowOverlap="1" wp14:anchorId="338FB3BB" wp14:editId="2B2BD954">
                <wp:simplePos x="0" y="0"/>
                <wp:positionH relativeFrom="column">
                  <wp:posOffset>-914400</wp:posOffset>
                </wp:positionH>
                <wp:positionV relativeFrom="paragraph">
                  <wp:posOffset>-1009650</wp:posOffset>
                </wp:positionV>
                <wp:extent cx="7772400" cy="10058400"/>
                <wp:effectExtent l="0" t="0" r="0" b="0"/>
                <wp:wrapNone/>
                <wp:docPr id="19020477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47707" name="Picture 2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48450A" w:rsidRPr="00E27781">
            <w:rPr>
              <w:rFonts w:cs="Arial"/>
              <w:noProof/>
            </w:rPr>
            <mc:AlternateContent>
              <mc:Choice Requires="wps">
                <w:drawing>
                  <wp:anchor distT="45720" distB="45720" distL="114300" distR="114300" simplePos="0" relativeHeight="251695104" behindDoc="0" locked="0" layoutInCell="1" allowOverlap="1" wp14:anchorId="2AFDCCD2" wp14:editId="27809A34">
                    <wp:simplePos x="0" y="0"/>
                    <wp:positionH relativeFrom="column">
                      <wp:posOffset>0</wp:posOffset>
                    </wp:positionH>
                    <wp:positionV relativeFrom="paragraph">
                      <wp:posOffset>-170411</wp:posOffset>
                    </wp:positionV>
                    <wp:extent cx="613219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1404620"/>
                            </a:xfrm>
                            <a:prstGeom prst="rect">
                              <a:avLst/>
                            </a:prstGeom>
                            <a:noFill/>
                            <a:ln w="9525">
                              <a:noFill/>
                              <a:miter lim="800000"/>
                              <a:headEnd/>
                              <a:tailEnd/>
                            </a:ln>
                          </wps:spPr>
                          <wps:txbx>
                            <w:txbxContent>
                              <w:p w14:paraId="1ACE413C" w14:textId="78749C83" w:rsidR="00C54719" w:rsidRPr="0072763C" w:rsidRDefault="0048450A" w:rsidP="00C54719">
                                <w:pPr>
                                  <w:rPr>
                                    <w:rFonts w:cs="Arial"/>
                                    <w:b/>
                                    <w:bCs/>
                                    <w:color w:val="FFFFFF" w:themeColor="background1"/>
                                    <w:sz w:val="52"/>
                                    <w:szCs w:val="52"/>
                                  </w:rPr>
                                </w:pPr>
                                <w:r w:rsidRPr="0072763C">
                                  <w:rPr>
                                    <w:rFonts w:cs="Arial"/>
                                    <w:b/>
                                    <w:bCs/>
                                    <w:color w:val="FFFFFF" w:themeColor="background1"/>
                                    <w:sz w:val="52"/>
                                    <w:szCs w:val="52"/>
                                  </w:rPr>
                                  <w:t>[Community</w:t>
                                </w:r>
                                <w:r w:rsidR="00C54719" w:rsidRPr="0072763C">
                                  <w:rPr>
                                    <w:rFonts w:cs="Arial"/>
                                    <w:b/>
                                    <w:bCs/>
                                    <w:color w:val="FFFFFF" w:themeColor="background1"/>
                                    <w:sz w:val="52"/>
                                    <w:szCs w:val="52"/>
                                  </w:rPr>
                                  <w:t xml:space="preserv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FDCCD2" id="_x0000_t202" coordsize="21600,21600" o:spt="202" path="m,l,21600r21600,l21600,xe">
                    <v:stroke joinstyle="miter"/>
                    <v:path gradientshapeok="t" o:connecttype="rect"/>
                  </v:shapetype>
                  <v:shape id="Text Box 2" o:spid="_x0000_s1026" type="#_x0000_t202" style="position:absolute;margin-left:0;margin-top:-13.4pt;width:482.8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lg+w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" filled="f" stroked="f">
                    <v:textbox style="mso-fit-shape-to-text:t">
                      <w:txbxContent>
                        <w:p w14:paraId="1ACE413C" w14:textId="78749C83" w:rsidR="00C54719" w:rsidRPr="0072763C" w:rsidRDefault="0048450A" w:rsidP="00C54719">
                          <w:pPr>
                            <w:rPr>
                              <w:rFonts w:cs="Arial"/>
                              <w:b/>
                              <w:bCs/>
                              <w:color w:val="FFFFFF" w:themeColor="background1"/>
                              <w:sz w:val="52"/>
                              <w:szCs w:val="52"/>
                            </w:rPr>
                          </w:pPr>
                          <w:r w:rsidRPr="0072763C">
                            <w:rPr>
                              <w:rFonts w:cs="Arial"/>
                              <w:b/>
                              <w:bCs/>
                              <w:color w:val="FFFFFF" w:themeColor="background1"/>
                              <w:sz w:val="52"/>
                              <w:szCs w:val="52"/>
                            </w:rPr>
                            <w:t>[Community</w:t>
                          </w:r>
                          <w:r w:rsidR="00C54719" w:rsidRPr="0072763C">
                            <w:rPr>
                              <w:rFonts w:cs="Arial"/>
                              <w:b/>
                              <w:bCs/>
                              <w:color w:val="FFFFFF" w:themeColor="background1"/>
                              <w:sz w:val="52"/>
                              <w:szCs w:val="52"/>
                            </w:rPr>
                            <w:t xml:space="preserve"> Name]</w:t>
                          </w:r>
                        </w:p>
                      </w:txbxContent>
                    </v:textbox>
                  </v:shape>
                </w:pict>
              </mc:Fallback>
            </mc:AlternateContent>
          </w:r>
        </w:p>
        <w:p w14:paraId="5ED4DD53" w14:textId="6F8CCC46" w:rsidR="002E329E" w:rsidRPr="00E27781" w:rsidRDefault="0048450A" w:rsidP="00712146">
          <w:pPr>
            <w:rPr>
              <w:rFonts w:cs="Arial"/>
            </w:rPr>
          </w:pPr>
          <w:r w:rsidRPr="00E27781">
            <w:rPr>
              <w:rFonts w:cs="Arial"/>
              <w:noProof/>
            </w:rPr>
            <mc:AlternateContent>
              <mc:Choice Requires="wps">
                <w:drawing>
                  <wp:anchor distT="45720" distB="45720" distL="114300" distR="114300" simplePos="0" relativeHeight="251696128" behindDoc="0" locked="0" layoutInCell="1" allowOverlap="1" wp14:anchorId="5F25489B" wp14:editId="03981A68">
                    <wp:simplePos x="0" y="0"/>
                    <wp:positionH relativeFrom="column">
                      <wp:posOffset>-1963</wp:posOffset>
                    </wp:positionH>
                    <wp:positionV relativeFrom="paragraph">
                      <wp:posOffset>322119</wp:posOffset>
                    </wp:positionV>
                    <wp:extent cx="6677025" cy="2310765"/>
                    <wp:effectExtent l="0" t="0" r="0" b="0"/>
                    <wp:wrapNone/>
                    <wp:docPr id="726032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310765"/>
                            </a:xfrm>
                            <a:prstGeom prst="rect">
                              <a:avLst/>
                            </a:prstGeom>
                            <a:noFill/>
                            <a:ln w="9525">
                              <a:noFill/>
                              <a:miter lim="800000"/>
                              <a:headEnd/>
                              <a:tailEnd/>
                            </a:ln>
                          </wps:spPr>
                          <wps:txbx>
                            <w:txbxContent>
                              <w:p w14:paraId="7F3496AC" w14:textId="421BF920" w:rsidR="00C54719" w:rsidRPr="0072763C" w:rsidRDefault="0048450A" w:rsidP="00C54719">
                                <w:pPr>
                                  <w:spacing w:after="120"/>
                                  <w:rPr>
                                    <w:rFonts w:cs="Arial"/>
                                    <w:b/>
                                    <w:bCs/>
                                    <w:color w:val="FFFFFF" w:themeColor="background1"/>
                                    <w:sz w:val="88"/>
                                    <w:szCs w:val="88"/>
                                  </w:rPr>
                                </w:pPr>
                                <w:r w:rsidRPr="0072763C">
                                  <w:rPr>
                                    <w:rFonts w:eastAsia="+mj-ea" w:cs="Arial"/>
                                    <w:b/>
                                    <w:bCs/>
                                    <w:color w:val="F3E5AA"/>
                                    <w:kern w:val="24"/>
                                    <w:sz w:val="88"/>
                                    <w:szCs w:val="88"/>
                                  </w:rPr>
                                  <w:t>Local Roadmap to Community Resilience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5489B" id="_x0000_s1027" type="#_x0000_t202" style="position:absolute;margin-left:-.15pt;margin-top:25.35pt;width:525.75pt;height:181.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" filled="f" stroked="f">
                    <v:textbox>
                      <w:txbxContent>
                        <w:p w14:paraId="7F3496AC" w14:textId="421BF920" w:rsidR="00C54719" w:rsidRPr="0072763C" w:rsidRDefault="0048450A" w:rsidP="00C54719">
                          <w:pPr>
                            <w:spacing w:after="120"/>
                            <w:rPr>
                              <w:rFonts w:cs="Arial"/>
                              <w:b/>
                              <w:bCs/>
                              <w:color w:val="FFFFFF" w:themeColor="background1"/>
                              <w:sz w:val="88"/>
                              <w:szCs w:val="88"/>
                            </w:rPr>
                          </w:pPr>
                          <w:r w:rsidRPr="0072763C">
                            <w:rPr>
                              <w:rFonts w:eastAsia="+mj-ea" w:cs="Arial"/>
                              <w:b/>
                              <w:bCs/>
                              <w:color w:val="F3E5AA"/>
                              <w:kern w:val="24"/>
                              <w:sz w:val="88"/>
                              <w:szCs w:val="88"/>
                            </w:rPr>
                            <w:t>Local Roadmap to Community Resilience</w:t>
                          </w:r>
                        </w:p>
                      </w:txbxContent>
                    </v:textbox>
                  </v:shape>
                </w:pict>
              </mc:Fallback>
            </mc:AlternateContent>
          </w:r>
          <w:r w:rsidRPr="00E27781">
            <w:rPr>
              <w:rFonts w:cs="Arial"/>
              <w:noProof/>
              <w:color w:val="E2BF2B" w:themeColor="accent2"/>
              <w:sz w:val="28"/>
              <w:szCs w:val="28"/>
            </w:rPr>
            <mc:AlternateContent>
              <mc:Choice Requires="wps">
                <w:drawing>
                  <wp:anchor distT="0" distB="0" distL="114300" distR="114300" simplePos="0" relativeHeight="251698176" behindDoc="0" locked="0" layoutInCell="1" allowOverlap="1" wp14:anchorId="00AA4686" wp14:editId="658718FF">
                    <wp:simplePos x="0" y="0"/>
                    <wp:positionH relativeFrom="column">
                      <wp:posOffset>145992</wp:posOffset>
                    </wp:positionH>
                    <wp:positionV relativeFrom="paragraph">
                      <wp:posOffset>2254019</wp:posOffset>
                    </wp:positionV>
                    <wp:extent cx="1087755" cy="0"/>
                    <wp:effectExtent l="0" t="12700" r="29845" b="25400"/>
                    <wp:wrapNone/>
                    <wp:docPr id="1570543097" name="Straight Connector 3"/>
                    <wp:cNvGraphicFramePr/>
                    <a:graphic xmlns:a="http://schemas.openxmlformats.org/drawingml/2006/main">
                      <a:graphicData uri="http://schemas.microsoft.com/office/word/2010/wordprocessingShape">
                        <wps:wsp>
                          <wps:cNvCnPr/>
                          <wps:spPr>
                            <a:xfrm>
                              <a:off x="0" y="0"/>
                              <a:ext cx="1087755" cy="0"/>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12ABAB" id="Straight Connector 3"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77.5pt" to="97.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" strokecolor="#edd87f [1941]" strokeweight="3pt">
                    <v:stroke joinstyle="miter"/>
                  </v:line>
                </w:pict>
              </mc:Fallback>
            </mc:AlternateContent>
          </w:r>
          <w:r w:rsidRPr="00E27781">
            <w:rPr>
              <w:rFonts w:cs="Arial"/>
              <w:noProof/>
              <w:sz w:val="28"/>
              <w:szCs w:val="28"/>
            </w:rPr>
            <mc:AlternateContent>
              <mc:Choice Requires="wps">
                <w:drawing>
                  <wp:anchor distT="0" distB="0" distL="114300" distR="114300" simplePos="0" relativeHeight="251697152" behindDoc="0" locked="0" layoutInCell="1" allowOverlap="1" wp14:anchorId="447970A4" wp14:editId="08463E42">
                    <wp:simplePos x="0" y="0"/>
                    <wp:positionH relativeFrom="margin">
                      <wp:posOffset>-2771</wp:posOffset>
                    </wp:positionH>
                    <wp:positionV relativeFrom="paragraph">
                      <wp:posOffset>2466513</wp:posOffset>
                    </wp:positionV>
                    <wp:extent cx="6775554" cy="1048871"/>
                    <wp:effectExtent l="0" t="0" r="0" b="0"/>
                    <wp:wrapNone/>
                    <wp:docPr id="160557422" name="Text Box 1"/>
                    <wp:cNvGraphicFramePr/>
                    <a:graphic xmlns:a="http://schemas.openxmlformats.org/drawingml/2006/main">
                      <a:graphicData uri="http://schemas.microsoft.com/office/word/2010/wordprocessingShape">
                        <wps:wsp>
                          <wps:cNvSpPr txBox="1"/>
                          <wps:spPr>
                            <a:xfrm>
                              <a:off x="0" y="0"/>
                              <a:ext cx="6775554" cy="1048871"/>
                            </a:xfrm>
                            <a:prstGeom prst="rect">
                              <a:avLst/>
                            </a:prstGeom>
                            <a:noFill/>
                            <a:ln w="6350">
                              <a:noFill/>
                            </a:ln>
                          </wps:spPr>
                          <wps:txbx>
                            <w:txbxContent>
                              <w:p w14:paraId="535BCBB5" w14:textId="54BDD4F6" w:rsidR="00C54719" w:rsidRPr="0072763C" w:rsidRDefault="0048450A" w:rsidP="00C54719">
                                <w:pPr>
                                  <w:rPr>
                                    <w:rFonts w:cs="Arial"/>
                                    <w:b/>
                                    <w:bCs/>
                                    <w:color w:val="FFFFFF" w:themeColor="background1"/>
                                    <w:sz w:val="40"/>
                                    <w:szCs w:val="40"/>
                                  </w:rPr>
                                </w:pPr>
                                <w:r w:rsidRPr="0072763C">
                                  <w:rPr>
                                    <w:rFonts w:cs="Arial"/>
                                    <w:b/>
                                    <w:bCs/>
                                    <w:color w:val="FFFFFF" w:themeColor="background1"/>
                                    <w:sz w:val="40"/>
                                    <w:szCs w:val="40"/>
                                  </w:rPr>
                                  <w:t>[</w:t>
                                </w:r>
                                <w:r w:rsidR="00977BEE">
                                  <w:rPr>
                                    <w:rFonts w:cs="Arial"/>
                                    <w:b/>
                                    <w:bCs/>
                                    <w:color w:val="FFFFFF" w:themeColor="background1"/>
                                    <w:sz w:val="40"/>
                                    <w:szCs w:val="40"/>
                                  </w:rPr>
                                  <w:t>Census</w:t>
                                </w:r>
                                <w:r w:rsidR="00C54719" w:rsidRPr="0072763C">
                                  <w:rPr>
                                    <w:rFonts w:cs="Arial"/>
                                    <w:b/>
                                    <w:bCs/>
                                    <w:color w:val="FFFFFF" w:themeColor="background1"/>
                                    <w:sz w:val="40"/>
                                    <w:szCs w:val="40"/>
                                  </w:rPr>
                                  <w:t xml:space="preserve"> Tract Number(s)]</w:t>
                                </w:r>
                              </w:p>
                              <w:p w14:paraId="03A2AF15" w14:textId="77777777" w:rsidR="00C54719" w:rsidRPr="0072763C" w:rsidRDefault="00C54719" w:rsidP="00C54719">
                                <w:pPr>
                                  <w:rPr>
                                    <w:rFonts w:cs="Arial"/>
                                    <w:color w:val="FFFFFF" w:themeColor="background1"/>
                                    <w:sz w:val="40"/>
                                    <w:szCs w:val="40"/>
                                  </w:rPr>
                                </w:pPr>
                                <w:r w:rsidRPr="0072763C">
                                  <w:rPr>
                                    <w:rFonts w:cs="Arial"/>
                                    <w:color w:val="FFFFFF" w:themeColor="background1"/>
                                    <w:sz w:val="40"/>
                                    <w:szCs w:val="40"/>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970A4" id="Text Box 1" o:spid="_x0000_s1028" type="#_x0000_t202" style="position:absolute;margin-left:-.2pt;margin-top:194.2pt;width:533.5pt;height:82.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" filled="f" stroked="f" strokeweight=".5pt">
                    <v:textbox>
                      <w:txbxContent>
                        <w:p w14:paraId="535BCBB5" w14:textId="54BDD4F6" w:rsidR="00C54719" w:rsidRPr="0072763C" w:rsidRDefault="0048450A" w:rsidP="00C54719">
                          <w:pPr>
                            <w:rPr>
                              <w:rFonts w:cs="Arial"/>
                              <w:b/>
                              <w:bCs/>
                              <w:color w:val="FFFFFF" w:themeColor="background1"/>
                              <w:sz w:val="40"/>
                              <w:szCs w:val="40"/>
                            </w:rPr>
                          </w:pPr>
                          <w:r w:rsidRPr="0072763C">
                            <w:rPr>
                              <w:rFonts w:cs="Arial"/>
                              <w:b/>
                              <w:bCs/>
                              <w:color w:val="FFFFFF" w:themeColor="background1"/>
                              <w:sz w:val="40"/>
                              <w:szCs w:val="40"/>
                            </w:rPr>
                            <w:t>[</w:t>
                          </w:r>
                          <w:r w:rsidR="00977BEE">
                            <w:rPr>
                              <w:rFonts w:cs="Arial"/>
                              <w:b/>
                              <w:bCs/>
                              <w:color w:val="FFFFFF" w:themeColor="background1"/>
                              <w:sz w:val="40"/>
                              <w:szCs w:val="40"/>
                            </w:rPr>
                            <w:t>Census</w:t>
                          </w:r>
                          <w:r w:rsidR="00C54719" w:rsidRPr="0072763C">
                            <w:rPr>
                              <w:rFonts w:cs="Arial"/>
                              <w:b/>
                              <w:bCs/>
                              <w:color w:val="FFFFFF" w:themeColor="background1"/>
                              <w:sz w:val="40"/>
                              <w:szCs w:val="40"/>
                            </w:rPr>
                            <w:t xml:space="preserve"> Tract Number(s)]</w:t>
                          </w:r>
                        </w:p>
                        <w:p w14:paraId="03A2AF15" w14:textId="77777777" w:rsidR="00C54719" w:rsidRPr="0072763C" w:rsidRDefault="00C54719" w:rsidP="00C54719">
                          <w:pPr>
                            <w:rPr>
                              <w:rFonts w:cs="Arial"/>
                              <w:color w:val="FFFFFF" w:themeColor="background1"/>
                              <w:sz w:val="40"/>
                              <w:szCs w:val="40"/>
                            </w:rPr>
                          </w:pPr>
                          <w:r w:rsidRPr="0072763C">
                            <w:rPr>
                              <w:rFonts w:cs="Arial"/>
                              <w:color w:val="FFFFFF" w:themeColor="background1"/>
                              <w:sz w:val="40"/>
                              <w:szCs w:val="40"/>
                            </w:rPr>
                            <w:t>[Date]</w:t>
                          </w:r>
                        </w:p>
                      </w:txbxContent>
                    </v:textbox>
                    <w10:wrap anchorx="margin"/>
                  </v:shape>
                </w:pict>
              </mc:Fallback>
            </mc:AlternateContent>
          </w:r>
          <w:r w:rsidR="00712146" w:rsidRPr="00E27781">
            <w:rPr>
              <w:rFonts w:cs="Arial"/>
            </w:rPr>
            <w:br w:type="page"/>
          </w:r>
        </w:p>
        <w:p w14:paraId="7960C2C5" w14:textId="1F803FB2" w:rsidR="00712146" w:rsidRPr="00E27781" w:rsidRDefault="002E329E" w:rsidP="00712146">
          <w:pPr>
            <w:rPr>
              <w:rFonts w:cs="Arial"/>
            </w:rPr>
          </w:pPr>
          <w:r w:rsidRPr="00E27781">
            <w:rPr>
              <w:rFonts w:cs="Arial"/>
              <w:noProof/>
            </w:rPr>
            <w:lastRenderedPageBreak/>
            <mc:AlternateContent>
              <mc:Choice Requires="wps">
                <w:drawing>
                  <wp:anchor distT="45720" distB="45720" distL="114300" distR="114300" simplePos="0" relativeHeight="251683840" behindDoc="0" locked="0" layoutInCell="1" allowOverlap="1" wp14:anchorId="61C3573A" wp14:editId="75C823B3">
                    <wp:simplePos x="0" y="0"/>
                    <wp:positionH relativeFrom="margin">
                      <wp:align>center</wp:align>
                    </wp:positionH>
                    <wp:positionV relativeFrom="margin">
                      <wp:align>bottom</wp:align>
                    </wp:positionV>
                    <wp:extent cx="6219825" cy="1404620"/>
                    <wp:effectExtent l="0" t="0" r="3175" b="0"/>
                    <wp:wrapSquare wrapText="bothSides"/>
                    <wp:docPr id="1160383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404620"/>
                            </a:xfrm>
                            <a:prstGeom prst="rect">
                              <a:avLst/>
                            </a:prstGeom>
                            <a:solidFill>
                              <a:srgbClr val="FFFFFF"/>
                            </a:solidFill>
                            <a:ln w="9525">
                              <a:noFill/>
                              <a:miter lim="800000"/>
                              <a:headEnd/>
                              <a:tailEnd/>
                            </a:ln>
                          </wps:spPr>
                          <wps:txbx>
                            <w:txbxContent>
                              <w:p w14:paraId="33DE677C" w14:textId="1D1DAF1D" w:rsidR="002E329E" w:rsidRPr="0072763C" w:rsidRDefault="002E329E" w:rsidP="002E329E">
                                <w:pPr>
                                  <w:jc w:val="both"/>
                                  <w:rPr>
                                    <w:rFonts w:cs="Arial"/>
                                  </w:rPr>
                                </w:pPr>
                                <w:r w:rsidRPr="0072763C">
                                  <w:rPr>
                                    <w:rFonts w:cs="Arial"/>
                                  </w:rPr>
                                  <w:t xml:space="preserve">This </w:t>
                                </w:r>
                                <w:r w:rsidR="00AE323C" w:rsidRPr="0072763C">
                                  <w:rPr>
                                    <w:rFonts w:cs="Arial"/>
                                  </w:rPr>
                                  <w:t xml:space="preserve">template </w:t>
                                </w:r>
                                <w:r w:rsidRPr="0072763C">
                                  <w:rPr>
                                    <w:rFonts w:cs="Arial"/>
                                  </w:rPr>
                                  <w:t>was prepared under a grant from the Federal Emergency Management Agency (FEMA) Grant Programs Directorate, U</w:t>
                                </w:r>
                                <w:r w:rsidR="00CE52F4" w:rsidRPr="0072763C">
                                  <w:rPr>
                                    <w:rFonts w:cs="Arial"/>
                                  </w:rPr>
                                  <w:t>S</w:t>
                                </w:r>
                                <w:r w:rsidRPr="0072763C">
                                  <w:rPr>
                                    <w:rFonts w:cs="Arial"/>
                                  </w:rPr>
                                  <w:t xml:space="preserve"> Department of Homeland Security (DHS), Regional Catastrophic Preparedness Grant Program (RCPGP). Content does not necessarily represent the official position or policies of FEMA’s Grant Programs Directorate or the U</w:t>
                                </w:r>
                                <w:r w:rsidR="00CE52F4" w:rsidRPr="0072763C">
                                  <w:rPr>
                                    <w:rFonts w:cs="Arial"/>
                                  </w:rPr>
                                  <w:t>S</w:t>
                                </w:r>
                                <w:r w:rsidRPr="0072763C">
                                  <w:rPr>
                                    <w:rFonts w:cs="Arial"/>
                                  </w:rPr>
                                  <w:t xml:space="preserve"> Department of Homeland Security.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C3573A" id="_x0000_s1029" type="#_x0000_t202" style="position:absolute;margin-left:0;margin-top:0;width:489.75pt;height:110.6pt;z-index:251683840;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6NEwIAAP4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" stroked="f">
                    <v:textbox style="mso-fit-shape-to-text:t">
                      <w:txbxContent>
                        <w:p w14:paraId="33DE677C" w14:textId="1D1DAF1D" w:rsidR="002E329E" w:rsidRPr="0072763C" w:rsidRDefault="002E329E" w:rsidP="002E329E">
                          <w:pPr>
                            <w:jc w:val="both"/>
                            <w:rPr>
                              <w:rFonts w:cs="Arial"/>
                            </w:rPr>
                          </w:pPr>
                          <w:r w:rsidRPr="0072763C">
                            <w:rPr>
                              <w:rFonts w:cs="Arial"/>
                            </w:rPr>
                            <w:t xml:space="preserve">This </w:t>
                          </w:r>
                          <w:r w:rsidR="00AE323C" w:rsidRPr="0072763C">
                            <w:rPr>
                              <w:rFonts w:cs="Arial"/>
                            </w:rPr>
                            <w:t xml:space="preserve">template </w:t>
                          </w:r>
                          <w:r w:rsidRPr="0072763C">
                            <w:rPr>
                              <w:rFonts w:cs="Arial"/>
                            </w:rPr>
                            <w:t>was prepared under a grant from the Federal Emergency Management Agency (FEMA) Grant Programs Directorate, U</w:t>
                          </w:r>
                          <w:r w:rsidR="00CE52F4" w:rsidRPr="0072763C">
                            <w:rPr>
                              <w:rFonts w:cs="Arial"/>
                            </w:rPr>
                            <w:t>S</w:t>
                          </w:r>
                          <w:r w:rsidRPr="0072763C">
                            <w:rPr>
                              <w:rFonts w:cs="Arial"/>
                            </w:rPr>
                            <w:t xml:space="preserve"> Department of Homeland Security (DHS), Regional Catastrophic Preparedness Grant Program (RCPGP). Content does not necessarily represent the official position or policies of FEMA’s Grant Programs Directorate or the U</w:t>
                          </w:r>
                          <w:r w:rsidR="00CE52F4" w:rsidRPr="0072763C">
                            <w:rPr>
                              <w:rFonts w:cs="Arial"/>
                            </w:rPr>
                            <w:t>S</w:t>
                          </w:r>
                          <w:r w:rsidRPr="0072763C">
                            <w:rPr>
                              <w:rFonts w:cs="Arial"/>
                            </w:rPr>
                            <w:t xml:space="preserve"> Department of Homeland Security.</w:t>
                          </w:r>
                        </w:p>
                      </w:txbxContent>
                    </v:textbox>
                    <w10:wrap type="square" anchorx="margin" anchory="margin"/>
                  </v:shape>
                </w:pict>
              </mc:Fallback>
            </mc:AlternateContent>
          </w:r>
          <w:r w:rsidRPr="00E27781">
            <w:rPr>
              <w:rFonts w:cs="Arial"/>
            </w:rPr>
            <w:br w:type="page"/>
          </w:r>
        </w:p>
      </w:sdtContent>
    </w:sdt>
    <w:p w14:paraId="49DAE971" w14:textId="77777777" w:rsidR="006979C8" w:rsidRPr="00E27781" w:rsidRDefault="006979C8" w:rsidP="006979C8">
      <w:pPr>
        <w:pStyle w:val="Heading1"/>
        <w:spacing w:after="0"/>
        <w:rPr>
          <w:rFonts w:cs="Arial"/>
        </w:rPr>
      </w:pPr>
      <w:bookmarkStart w:id="0" w:name="_Toc176177028"/>
    </w:p>
    <w:p w14:paraId="7FB4B58B" w14:textId="5B403916" w:rsidR="00712146" w:rsidRPr="00E27781" w:rsidRDefault="00712146" w:rsidP="006979C8">
      <w:pPr>
        <w:pStyle w:val="Heading1"/>
        <w:rPr>
          <w:rFonts w:cs="Arial"/>
        </w:rPr>
      </w:pPr>
      <w:r w:rsidRPr="00E27781">
        <w:rPr>
          <w:rFonts w:cs="Arial"/>
        </w:rPr>
        <w:t>Local Government and Community Partners</w:t>
      </w:r>
      <w:bookmarkEnd w:id="0"/>
      <w:r w:rsidRPr="00E27781">
        <w:rPr>
          <w:rFonts w:cs="Arial"/>
        </w:rPr>
        <w:t xml:space="preserve"> </w:t>
      </w:r>
    </w:p>
    <w:tbl>
      <w:tblPr>
        <w:tblStyle w:val="TableGridLight"/>
        <w:tblW w:w="0" w:type="auto"/>
        <w:tblBorders>
          <w:top w:val="dotted" w:sz="4" w:space="0" w:color="BFBFBF"/>
          <w:left w:val="none" w:sz="0" w:space="0" w:color="auto"/>
          <w:bottom w:val="dotted" w:sz="4" w:space="0" w:color="BFBFBF"/>
          <w:right w:val="none" w:sz="0" w:space="0" w:color="auto"/>
          <w:insideH w:val="dotted" w:sz="4" w:space="0" w:color="BFBFBF"/>
          <w:insideV w:val="dotted" w:sz="4" w:space="0" w:color="BFBFBF"/>
        </w:tblBorders>
        <w:tblLook w:val="04A0" w:firstRow="1" w:lastRow="0" w:firstColumn="1" w:lastColumn="0" w:noHBand="0" w:noVBand="1"/>
      </w:tblPr>
      <w:tblGrid>
        <w:gridCol w:w="4675"/>
        <w:gridCol w:w="4675"/>
      </w:tblGrid>
      <w:tr w:rsidR="00712146" w:rsidRPr="00E27781" w14:paraId="1FCD0B0F" w14:textId="77777777" w:rsidTr="00C446DA">
        <w:tc>
          <w:tcPr>
            <w:tcW w:w="4675" w:type="dxa"/>
          </w:tcPr>
          <w:p w14:paraId="52A5A0F0" w14:textId="77777777" w:rsidR="00712146" w:rsidRPr="00E27781" w:rsidRDefault="00712146" w:rsidP="00712146">
            <w:pPr>
              <w:rPr>
                <w:rFonts w:cs="Arial"/>
              </w:rPr>
            </w:pPr>
            <w:r w:rsidRPr="00E27781">
              <w:rPr>
                <w:rFonts w:cs="Arial"/>
                <w:noProof/>
              </w:rPr>
              <w:drawing>
                <wp:inline distT="0" distB="0" distL="0" distR="0" wp14:anchorId="407AD94E" wp14:editId="3EA52D5F">
                  <wp:extent cx="1397394" cy="656493"/>
                  <wp:effectExtent l="0" t="0" r="0" b="0"/>
                  <wp:docPr id="662537032"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37032" name="Picture 1" descr="A logo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18020" cy="666183"/>
                          </a:xfrm>
                          <a:prstGeom prst="rect">
                            <a:avLst/>
                          </a:prstGeom>
                          <a:noFill/>
                          <a:ln>
                            <a:noFill/>
                          </a:ln>
                        </pic:spPr>
                      </pic:pic>
                    </a:graphicData>
                  </a:graphic>
                </wp:inline>
              </w:drawing>
            </w:r>
          </w:p>
          <w:p w14:paraId="371BF260" w14:textId="77777777" w:rsidR="00712146" w:rsidRPr="00E27781" w:rsidRDefault="00712146" w:rsidP="00712146">
            <w:pPr>
              <w:rPr>
                <w:rFonts w:cs="Arial"/>
              </w:rPr>
            </w:pPr>
            <w:r w:rsidRPr="00E27781">
              <w:rPr>
                <w:rFonts w:cs="Arial"/>
              </w:rPr>
              <w:t>Organization</w:t>
            </w:r>
          </w:p>
          <w:p w14:paraId="462E28E3" w14:textId="77777777" w:rsidR="00712146" w:rsidRPr="00E27781" w:rsidRDefault="00712146" w:rsidP="00712146">
            <w:pPr>
              <w:rPr>
                <w:rFonts w:cs="Arial"/>
              </w:rPr>
            </w:pPr>
          </w:p>
        </w:tc>
        <w:tc>
          <w:tcPr>
            <w:tcW w:w="4675" w:type="dxa"/>
          </w:tcPr>
          <w:p w14:paraId="73E36866" w14:textId="77777777" w:rsidR="00712146" w:rsidRPr="00E27781" w:rsidRDefault="00712146" w:rsidP="00712146">
            <w:pPr>
              <w:rPr>
                <w:rFonts w:cs="Arial"/>
              </w:rPr>
            </w:pPr>
            <w:r w:rsidRPr="00E27781">
              <w:rPr>
                <w:rFonts w:cs="Arial"/>
                <w:noProof/>
              </w:rPr>
              <w:drawing>
                <wp:inline distT="0" distB="0" distL="0" distR="0" wp14:anchorId="52B580EA" wp14:editId="61CA6D2D">
                  <wp:extent cx="1544251" cy="725487"/>
                  <wp:effectExtent l="0" t="0" r="0" b="0"/>
                  <wp:docPr id="1963270113"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70113" name="Picture 1" descr="A logo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44251" cy="725487"/>
                          </a:xfrm>
                          <a:prstGeom prst="rect">
                            <a:avLst/>
                          </a:prstGeom>
                          <a:noFill/>
                          <a:ln>
                            <a:noFill/>
                          </a:ln>
                        </pic:spPr>
                      </pic:pic>
                    </a:graphicData>
                  </a:graphic>
                </wp:inline>
              </w:drawing>
            </w:r>
          </w:p>
          <w:p w14:paraId="76290C62" w14:textId="77777777" w:rsidR="00712146" w:rsidRPr="00E27781" w:rsidRDefault="00712146" w:rsidP="00712146">
            <w:pPr>
              <w:rPr>
                <w:rFonts w:cs="Arial"/>
              </w:rPr>
            </w:pPr>
            <w:r w:rsidRPr="00E27781">
              <w:rPr>
                <w:rFonts w:cs="Arial"/>
              </w:rPr>
              <w:t>Organization</w:t>
            </w:r>
          </w:p>
        </w:tc>
      </w:tr>
      <w:tr w:rsidR="00712146" w:rsidRPr="00E27781" w14:paraId="240D50BA" w14:textId="77777777" w:rsidTr="00C446DA">
        <w:trPr>
          <w:trHeight w:val="1933"/>
        </w:trPr>
        <w:tc>
          <w:tcPr>
            <w:tcW w:w="4675" w:type="dxa"/>
          </w:tcPr>
          <w:p w14:paraId="182DF0E1" w14:textId="77777777" w:rsidR="00712146" w:rsidRPr="00E27781" w:rsidRDefault="00712146" w:rsidP="00712146">
            <w:pPr>
              <w:rPr>
                <w:rFonts w:cs="Arial"/>
              </w:rPr>
            </w:pPr>
            <w:r w:rsidRPr="00E27781">
              <w:rPr>
                <w:rFonts w:cs="Arial"/>
                <w:noProof/>
              </w:rPr>
              <w:drawing>
                <wp:inline distT="0" distB="0" distL="0" distR="0" wp14:anchorId="08081BDF" wp14:editId="2DCB451E">
                  <wp:extent cx="1577784" cy="741241"/>
                  <wp:effectExtent l="0" t="0" r="0" b="0"/>
                  <wp:docPr id="629895039"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95039" name="Picture 1" descr="A logo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77784" cy="741241"/>
                          </a:xfrm>
                          <a:prstGeom prst="rect">
                            <a:avLst/>
                          </a:prstGeom>
                          <a:noFill/>
                          <a:ln>
                            <a:noFill/>
                          </a:ln>
                        </pic:spPr>
                      </pic:pic>
                    </a:graphicData>
                  </a:graphic>
                </wp:inline>
              </w:drawing>
            </w:r>
          </w:p>
          <w:p w14:paraId="357EA495" w14:textId="77777777" w:rsidR="00712146" w:rsidRPr="00E27781" w:rsidRDefault="00712146" w:rsidP="00712146">
            <w:pPr>
              <w:rPr>
                <w:rFonts w:cs="Arial"/>
              </w:rPr>
            </w:pPr>
            <w:r w:rsidRPr="00E27781">
              <w:rPr>
                <w:rFonts w:cs="Arial"/>
              </w:rPr>
              <w:t>Organization</w:t>
            </w:r>
          </w:p>
        </w:tc>
        <w:tc>
          <w:tcPr>
            <w:tcW w:w="4675" w:type="dxa"/>
          </w:tcPr>
          <w:p w14:paraId="567CAE7C" w14:textId="77777777" w:rsidR="00712146" w:rsidRPr="00E27781" w:rsidRDefault="00712146" w:rsidP="00712146">
            <w:pPr>
              <w:rPr>
                <w:rFonts w:cs="Arial"/>
              </w:rPr>
            </w:pPr>
            <w:r w:rsidRPr="00E27781">
              <w:rPr>
                <w:rFonts w:cs="Arial"/>
                <w:noProof/>
              </w:rPr>
              <w:drawing>
                <wp:inline distT="0" distB="0" distL="0" distR="0" wp14:anchorId="415EB491" wp14:editId="6A276DB5">
                  <wp:extent cx="1397391" cy="656492"/>
                  <wp:effectExtent l="0" t="0" r="0" b="0"/>
                  <wp:docPr id="338388214"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88214" name="Picture 1" descr="A logo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16862" cy="665639"/>
                          </a:xfrm>
                          <a:prstGeom prst="rect">
                            <a:avLst/>
                          </a:prstGeom>
                          <a:noFill/>
                          <a:ln>
                            <a:noFill/>
                          </a:ln>
                        </pic:spPr>
                      </pic:pic>
                    </a:graphicData>
                  </a:graphic>
                </wp:inline>
              </w:drawing>
            </w:r>
          </w:p>
          <w:p w14:paraId="083EBA65" w14:textId="77777777" w:rsidR="00712146" w:rsidRPr="00E27781" w:rsidRDefault="00712146" w:rsidP="00712146">
            <w:pPr>
              <w:rPr>
                <w:rFonts w:cs="Arial"/>
              </w:rPr>
            </w:pPr>
            <w:r w:rsidRPr="00E27781">
              <w:rPr>
                <w:rFonts w:cs="Arial"/>
              </w:rPr>
              <w:t>Organization</w:t>
            </w:r>
          </w:p>
          <w:p w14:paraId="69816505" w14:textId="77777777" w:rsidR="00712146" w:rsidRPr="00E27781" w:rsidRDefault="00712146" w:rsidP="00712146">
            <w:pPr>
              <w:rPr>
                <w:rFonts w:cs="Arial"/>
              </w:rPr>
            </w:pPr>
          </w:p>
        </w:tc>
      </w:tr>
      <w:tr w:rsidR="00712146" w:rsidRPr="00E27781" w14:paraId="18A09F2A" w14:textId="77777777" w:rsidTr="00C446DA">
        <w:trPr>
          <w:trHeight w:val="2311"/>
        </w:trPr>
        <w:tc>
          <w:tcPr>
            <w:tcW w:w="4675" w:type="dxa"/>
          </w:tcPr>
          <w:p w14:paraId="2DDEB63B" w14:textId="77777777" w:rsidR="00712146" w:rsidRPr="00E27781" w:rsidRDefault="00712146" w:rsidP="00712146">
            <w:pPr>
              <w:rPr>
                <w:rFonts w:cs="Arial"/>
              </w:rPr>
            </w:pPr>
            <w:r w:rsidRPr="00E27781">
              <w:rPr>
                <w:rFonts w:cs="Arial"/>
                <w:noProof/>
              </w:rPr>
              <w:drawing>
                <wp:inline distT="0" distB="0" distL="0" distR="0" wp14:anchorId="23047055" wp14:editId="05A8A27B">
                  <wp:extent cx="1422343" cy="668216"/>
                  <wp:effectExtent l="0" t="0" r="0" b="0"/>
                  <wp:docPr id="907786388"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86388" name="Picture 1" descr="A logo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29321" cy="671494"/>
                          </a:xfrm>
                          <a:prstGeom prst="rect">
                            <a:avLst/>
                          </a:prstGeom>
                          <a:noFill/>
                          <a:ln>
                            <a:noFill/>
                          </a:ln>
                        </pic:spPr>
                      </pic:pic>
                    </a:graphicData>
                  </a:graphic>
                </wp:inline>
              </w:drawing>
            </w:r>
          </w:p>
          <w:p w14:paraId="5401B3EC" w14:textId="77777777" w:rsidR="00712146" w:rsidRPr="00E27781" w:rsidRDefault="00712146" w:rsidP="00712146">
            <w:pPr>
              <w:rPr>
                <w:rFonts w:cs="Arial"/>
              </w:rPr>
            </w:pPr>
            <w:r w:rsidRPr="00E27781">
              <w:rPr>
                <w:rFonts w:cs="Arial"/>
              </w:rPr>
              <w:t>Organization</w:t>
            </w:r>
          </w:p>
        </w:tc>
        <w:tc>
          <w:tcPr>
            <w:tcW w:w="4675" w:type="dxa"/>
          </w:tcPr>
          <w:p w14:paraId="6060514E" w14:textId="77777777" w:rsidR="00712146" w:rsidRPr="00E27781" w:rsidRDefault="00712146" w:rsidP="00712146">
            <w:pPr>
              <w:rPr>
                <w:rFonts w:cs="Arial"/>
              </w:rPr>
            </w:pPr>
            <w:r w:rsidRPr="00E27781">
              <w:rPr>
                <w:rFonts w:cs="Arial"/>
                <w:noProof/>
              </w:rPr>
              <w:drawing>
                <wp:inline distT="0" distB="0" distL="0" distR="0" wp14:anchorId="14655835" wp14:editId="316E077A">
                  <wp:extent cx="1746323" cy="820420"/>
                  <wp:effectExtent l="0" t="0" r="0" b="0"/>
                  <wp:docPr id="1687398385"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98385" name="Picture 1" descr="A logo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747802" cy="821115"/>
                          </a:xfrm>
                          <a:prstGeom prst="rect">
                            <a:avLst/>
                          </a:prstGeom>
                          <a:noFill/>
                          <a:ln>
                            <a:noFill/>
                          </a:ln>
                        </pic:spPr>
                      </pic:pic>
                    </a:graphicData>
                  </a:graphic>
                </wp:inline>
              </w:drawing>
            </w:r>
          </w:p>
          <w:p w14:paraId="6A1BFEBE" w14:textId="77777777" w:rsidR="00712146" w:rsidRPr="00E27781" w:rsidRDefault="00712146" w:rsidP="00712146">
            <w:pPr>
              <w:rPr>
                <w:rFonts w:cs="Arial"/>
              </w:rPr>
            </w:pPr>
            <w:r w:rsidRPr="00E27781">
              <w:rPr>
                <w:rFonts w:cs="Arial"/>
              </w:rPr>
              <w:t>Organization</w:t>
            </w:r>
          </w:p>
          <w:p w14:paraId="4F089DF5" w14:textId="77777777" w:rsidR="00712146" w:rsidRPr="00E27781" w:rsidRDefault="00712146" w:rsidP="00712146">
            <w:pPr>
              <w:rPr>
                <w:rFonts w:cs="Arial"/>
              </w:rPr>
            </w:pPr>
          </w:p>
        </w:tc>
      </w:tr>
      <w:tr w:rsidR="00712146" w:rsidRPr="00E27781" w14:paraId="18319055" w14:textId="77777777" w:rsidTr="00C446DA">
        <w:trPr>
          <w:trHeight w:val="2527"/>
        </w:trPr>
        <w:tc>
          <w:tcPr>
            <w:tcW w:w="4675" w:type="dxa"/>
          </w:tcPr>
          <w:p w14:paraId="6506DBF5" w14:textId="77777777" w:rsidR="00712146" w:rsidRPr="00E27781" w:rsidRDefault="00712146" w:rsidP="00712146">
            <w:pPr>
              <w:rPr>
                <w:rFonts w:cs="Arial"/>
              </w:rPr>
            </w:pPr>
            <w:r w:rsidRPr="00E27781">
              <w:rPr>
                <w:rFonts w:cs="Arial"/>
                <w:noProof/>
              </w:rPr>
              <w:drawing>
                <wp:inline distT="0" distB="0" distL="0" distR="0" wp14:anchorId="03A69447" wp14:editId="65218F09">
                  <wp:extent cx="1493852" cy="701810"/>
                  <wp:effectExtent l="0" t="0" r="0" b="0"/>
                  <wp:docPr id="463308190"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08190" name="Picture 1" descr="A logo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93852" cy="701810"/>
                          </a:xfrm>
                          <a:prstGeom prst="rect">
                            <a:avLst/>
                          </a:prstGeom>
                          <a:noFill/>
                          <a:ln>
                            <a:noFill/>
                          </a:ln>
                        </pic:spPr>
                      </pic:pic>
                    </a:graphicData>
                  </a:graphic>
                </wp:inline>
              </w:drawing>
            </w:r>
          </w:p>
          <w:p w14:paraId="53312DB4" w14:textId="77777777" w:rsidR="00712146" w:rsidRPr="00E27781" w:rsidRDefault="00712146" w:rsidP="00712146">
            <w:pPr>
              <w:rPr>
                <w:rFonts w:cs="Arial"/>
              </w:rPr>
            </w:pPr>
            <w:r w:rsidRPr="00E27781">
              <w:rPr>
                <w:rFonts w:cs="Arial"/>
              </w:rPr>
              <w:t>Organization</w:t>
            </w:r>
          </w:p>
        </w:tc>
        <w:tc>
          <w:tcPr>
            <w:tcW w:w="4675" w:type="dxa"/>
          </w:tcPr>
          <w:p w14:paraId="20B33B38" w14:textId="77777777" w:rsidR="00712146" w:rsidRPr="00E27781" w:rsidRDefault="00712146" w:rsidP="00712146">
            <w:pPr>
              <w:rPr>
                <w:rFonts w:cs="Arial"/>
              </w:rPr>
            </w:pPr>
            <w:r w:rsidRPr="00E27781">
              <w:rPr>
                <w:rFonts w:cs="Arial"/>
                <w:noProof/>
              </w:rPr>
              <w:drawing>
                <wp:inline distT="0" distB="0" distL="0" distR="0" wp14:anchorId="2CA70D77" wp14:editId="5379438E">
                  <wp:extent cx="1643285" cy="772013"/>
                  <wp:effectExtent l="0" t="0" r="0" b="0"/>
                  <wp:docPr id="1352020446"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20446" name="Picture 1" descr="A logo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77805" cy="788230"/>
                          </a:xfrm>
                          <a:prstGeom prst="rect">
                            <a:avLst/>
                          </a:prstGeom>
                          <a:noFill/>
                          <a:ln>
                            <a:noFill/>
                          </a:ln>
                        </pic:spPr>
                      </pic:pic>
                    </a:graphicData>
                  </a:graphic>
                </wp:inline>
              </w:drawing>
            </w:r>
          </w:p>
          <w:p w14:paraId="16F38B3E" w14:textId="77777777" w:rsidR="00712146" w:rsidRPr="00E27781" w:rsidRDefault="00712146" w:rsidP="00712146">
            <w:pPr>
              <w:rPr>
                <w:rFonts w:cs="Arial"/>
              </w:rPr>
            </w:pPr>
            <w:r w:rsidRPr="00E27781">
              <w:rPr>
                <w:rFonts w:cs="Arial"/>
              </w:rPr>
              <w:t>Organization</w:t>
            </w:r>
          </w:p>
        </w:tc>
      </w:tr>
    </w:tbl>
    <w:p w14:paraId="1612B3E4" w14:textId="77777777" w:rsidR="00712146" w:rsidRPr="00E27781" w:rsidRDefault="00712146" w:rsidP="00D650BC">
      <w:pPr>
        <w:rPr>
          <w:rFonts w:cs="Arial"/>
        </w:rPr>
      </w:pPr>
    </w:p>
    <w:p w14:paraId="7400E4A4" w14:textId="77777777" w:rsidR="002E329E" w:rsidRPr="00E27781" w:rsidRDefault="002E329E">
      <w:pPr>
        <w:rPr>
          <w:rFonts w:cs="Arial"/>
        </w:rPr>
      </w:pPr>
      <w:r w:rsidRPr="00E27781">
        <w:rPr>
          <w:rFonts w:cs="Arial"/>
        </w:rPr>
        <w:br w:type="page"/>
      </w:r>
    </w:p>
    <w:sdt>
      <w:sdtPr>
        <w:rPr>
          <w:rFonts w:eastAsiaTheme="minorHAnsi" w:cs="Arial"/>
          <w:b/>
          <w:bCs w:val="0"/>
          <w:color w:val="2B2B2B" w:themeColor="text1"/>
          <w:kern w:val="2"/>
          <w:sz w:val="22"/>
          <w:szCs w:val="22"/>
          <w14:ligatures w14:val="standardContextual"/>
        </w:rPr>
        <w:id w:val="668904586"/>
        <w:docPartObj>
          <w:docPartGallery w:val="Table of Contents"/>
          <w:docPartUnique/>
        </w:docPartObj>
      </w:sdtPr>
      <w:sdtEndPr>
        <w:rPr>
          <w:b w:val="0"/>
          <w:noProof/>
        </w:rPr>
      </w:sdtEndPr>
      <w:sdtContent>
        <w:p w14:paraId="7EBDC80D" w14:textId="46966D62" w:rsidR="002E329E" w:rsidRPr="00E27781" w:rsidRDefault="002E329E" w:rsidP="006979C8">
          <w:pPr>
            <w:pStyle w:val="TOCHeading"/>
            <w:spacing w:before="720"/>
            <w:rPr>
              <w:rStyle w:val="Heading1Char"/>
              <w:rFonts w:cs="Arial"/>
            </w:rPr>
          </w:pPr>
          <w:r w:rsidRPr="00E27781">
            <w:rPr>
              <w:rStyle w:val="Heading1Char"/>
              <w:rFonts w:cs="Arial"/>
            </w:rPr>
            <w:t>Table of Contents</w:t>
          </w:r>
        </w:p>
        <w:p w14:paraId="6761CFF8" w14:textId="6E2848D0" w:rsidR="0076355F" w:rsidRPr="00E27781" w:rsidRDefault="002E329E">
          <w:pPr>
            <w:pStyle w:val="TOC1"/>
            <w:tabs>
              <w:tab w:val="right" w:leader="dot" w:pos="9350"/>
            </w:tabs>
            <w:rPr>
              <w:rFonts w:eastAsiaTheme="minorEastAsia" w:cs="Arial"/>
              <w:b w:val="0"/>
              <w:bCs w:val="0"/>
              <w:iCs w:val="0"/>
              <w:noProof/>
              <w:color w:val="auto"/>
            </w:rPr>
          </w:pPr>
          <w:r w:rsidRPr="00E27781">
            <w:rPr>
              <w:rFonts w:cs="Arial"/>
              <w:b w:val="0"/>
              <w:bCs w:val="0"/>
              <w:i/>
            </w:rPr>
            <w:fldChar w:fldCharType="begin"/>
          </w:r>
          <w:r w:rsidRPr="00E27781">
            <w:rPr>
              <w:rFonts w:cs="Arial"/>
              <w:b w:val="0"/>
              <w:bCs w:val="0"/>
              <w:i/>
            </w:rPr>
            <w:instrText xml:space="preserve"> TOC \o "1-2" \h \z \u </w:instrText>
          </w:r>
          <w:r w:rsidRPr="00E27781">
            <w:rPr>
              <w:rFonts w:cs="Arial"/>
              <w:b w:val="0"/>
              <w:bCs w:val="0"/>
              <w:i/>
            </w:rPr>
            <w:fldChar w:fldCharType="separate"/>
          </w:r>
          <w:hyperlink w:anchor="_Toc176177028" w:history="1">
            <w:r w:rsidR="0076355F" w:rsidRPr="00E27781">
              <w:rPr>
                <w:rStyle w:val="Hyperlink"/>
                <w:rFonts w:cs="Arial"/>
                <w:noProof/>
              </w:rPr>
              <w:t>Local Government and Community Partners</w:t>
            </w:r>
            <w:r w:rsidR="0076355F" w:rsidRPr="00E27781">
              <w:rPr>
                <w:rFonts w:cs="Arial"/>
                <w:noProof/>
                <w:webHidden/>
              </w:rPr>
              <w:tab/>
            </w:r>
            <w:r w:rsidR="0076355F" w:rsidRPr="00E27781">
              <w:rPr>
                <w:rFonts w:cs="Arial"/>
                <w:noProof/>
                <w:webHidden/>
              </w:rPr>
              <w:fldChar w:fldCharType="begin"/>
            </w:r>
            <w:r w:rsidR="0076355F" w:rsidRPr="00E27781">
              <w:rPr>
                <w:rFonts w:cs="Arial"/>
                <w:noProof/>
                <w:webHidden/>
              </w:rPr>
              <w:instrText xml:space="preserve"> PAGEREF _Toc176177028 \h </w:instrText>
            </w:r>
            <w:r w:rsidR="0076355F" w:rsidRPr="00E27781">
              <w:rPr>
                <w:rFonts w:cs="Arial"/>
                <w:noProof/>
                <w:webHidden/>
              </w:rPr>
            </w:r>
            <w:r w:rsidR="0076355F" w:rsidRPr="00E27781">
              <w:rPr>
                <w:rFonts w:cs="Arial"/>
                <w:noProof/>
                <w:webHidden/>
              </w:rPr>
              <w:fldChar w:fldCharType="separate"/>
            </w:r>
            <w:r w:rsidR="0076355F" w:rsidRPr="00E27781">
              <w:rPr>
                <w:rFonts w:cs="Arial"/>
                <w:noProof/>
                <w:webHidden/>
              </w:rPr>
              <w:t>2</w:t>
            </w:r>
            <w:r w:rsidR="0076355F" w:rsidRPr="00E27781">
              <w:rPr>
                <w:rFonts w:cs="Arial"/>
                <w:noProof/>
                <w:webHidden/>
              </w:rPr>
              <w:fldChar w:fldCharType="end"/>
            </w:r>
          </w:hyperlink>
        </w:p>
        <w:p w14:paraId="2E745325" w14:textId="2B00025D" w:rsidR="0076355F" w:rsidRPr="00E27781" w:rsidRDefault="0076355F">
          <w:pPr>
            <w:pStyle w:val="TOC1"/>
            <w:tabs>
              <w:tab w:val="right" w:leader="dot" w:pos="9350"/>
            </w:tabs>
            <w:rPr>
              <w:rFonts w:eastAsiaTheme="minorEastAsia" w:cs="Arial"/>
              <w:b w:val="0"/>
              <w:bCs w:val="0"/>
              <w:iCs w:val="0"/>
              <w:noProof/>
              <w:color w:val="auto"/>
            </w:rPr>
          </w:pPr>
          <w:hyperlink w:anchor="_Toc176177029" w:history="1">
            <w:r w:rsidRPr="00E27781">
              <w:rPr>
                <w:rStyle w:val="Hyperlink"/>
                <w:rFonts w:cs="Arial"/>
                <w:noProof/>
              </w:rPr>
              <w:t>Definitions</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_Toc176177029 \h </w:instrText>
            </w:r>
            <w:r w:rsidRPr="00E27781">
              <w:rPr>
                <w:rFonts w:cs="Arial"/>
                <w:noProof/>
                <w:webHidden/>
              </w:rPr>
            </w:r>
            <w:r w:rsidRPr="00E27781">
              <w:rPr>
                <w:rFonts w:cs="Arial"/>
                <w:noProof/>
                <w:webHidden/>
              </w:rPr>
              <w:fldChar w:fldCharType="separate"/>
            </w:r>
            <w:r w:rsidRPr="00E27781">
              <w:rPr>
                <w:rFonts w:cs="Arial"/>
                <w:noProof/>
                <w:webHidden/>
              </w:rPr>
              <w:t>4</w:t>
            </w:r>
            <w:r w:rsidRPr="00E27781">
              <w:rPr>
                <w:rFonts w:cs="Arial"/>
                <w:noProof/>
                <w:webHidden/>
              </w:rPr>
              <w:fldChar w:fldCharType="end"/>
            </w:r>
          </w:hyperlink>
        </w:p>
        <w:p w14:paraId="3FA67FD8" w14:textId="08092F7D" w:rsidR="0076355F" w:rsidRPr="00E27781" w:rsidRDefault="0076355F">
          <w:pPr>
            <w:pStyle w:val="TOC1"/>
            <w:tabs>
              <w:tab w:val="right" w:leader="dot" w:pos="9350"/>
            </w:tabs>
            <w:rPr>
              <w:rFonts w:eastAsiaTheme="minorEastAsia" w:cs="Arial"/>
              <w:b w:val="0"/>
              <w:bCs w:val="0"/>
              <w:iCs w:val="0"/>
              <w:noProof/>
              <w:color w:val="auto"/>
            </w:rPr>
          </w:pPr>
          <w:hyperlink w:anchor="_Toc176177030" w:history="1">
            <w:r w:rsidRPr="00E27781">
              <w:rPr>
                <w:rStyle w:val="Hyperlink"/>
                <w:rFonts w:cs="Arial"/>
                <w:noProof/>
              </w:rPr>
              <w:t>Bay Area Local Roadmaps Background</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_Toc176177030 \h </w:instrText>
            </w:r>
            <w:r w:rsidRPr="00E27781">
              <w:rPr>
                <w:rFonts w:cs="Arial"/>
                <w:noProof/>
                <w:webHidden/>
              </w:rPr>
            </w:r>
            <w:r w:rsidRPr="00E27781">
              <w:rPr>
                <w:rFonts w:cs="Arial"/>
                <w:noProof/>
                <w:webHidden/>
              </w:rPr>
              <w:fldChar w:fldCharType="separate"/>
            </w:r>
            <w:r w:rsidRPr="00E27781">
              <w:rPr>
                <w:rFonts w:cs="Arial"/>
                <w:noProof/>
                <w:webHidden/>
              </w:rPr>
              <w:t>5</w:t>
            </w:r>
            <w:r w:rsidRPr="00E27781">
              <w:rPr>
                <w:rFonts w:cs="Arial"/>
                <w:noProof/>
                <w:webHidden/>
              </w:rPr>
              <w:fldChar w:fldCharType="end"/>
            </w:r>
          </w:hyperlink>
        </w:p>
        <w:p w14:paraId="71834D4B" w14:textId="7135F40E" w:rsidR="0076355F" w:rsidRPr="00E27781" w:rsidRDefault="0076355F">
          <w:pPr>
            <w:pStyle w:val="TOC2"/>
            <w:tabs>
              <w:tab w:val="right" w:leader="dot" w:pos="9350"/>
            </w:tabs>
            <w:rPr>
              <w:rFonts w:eastAsiaTheme="minorEastAsia" w:cs="Arial"/>
              <w:b w:val="0"/>
              <w:bCs w:val="0"/>
              <w:noProof/>
              <w:color w:val="auto"/>
              <w:sz w:val="24"/>
              <w:szCs w:val="24"/>
            </w:rPr>
          </w:pPr>
          <w:hyperlink w:anchor="_Toc176177031" w:history="1">
            <w:r w:rsidRPr="00E27781">
              <w:rPr>
                <w:rStyle w:val="Hyperlink"/>
                <w:rFonts w:cs="Arial"/>
                <w:noProof/>
              </w:rPr>
              <w:t>Regional Equitable Community Resilience Project Background</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_Toc176177031 \h </w:instrText>
            </w:r>
            <w:r w:rsidRPr="00E27781">
              <w:rPr>
                <w:rFonts w:cs="Arial"/>
                <w:noProof/>
                <w:webHidden/>
              </w:rPr>
            </w:r>
            <w:r w:rsidRPr="00E27781">
              <w:rPr>
                <w:rFonts w:cs="Arial"/>
                <w:noProof/>
                <w:webHidden/>
              </w:rPr>
              <w:fldChar w:fldCharType="separate"/>
            </w:r>
            <w:r w:rsidRPr="00E27781">
              <w:rPr>
                <w:rFonts w:cs="Arial"/>
                <w:noProof/>
                <w:webHidden/>
              </w:rPr>
              <w:t>5</w:t>
            </w:r>
            <w:r w:rsidRPr="00E27781">
              <w:rPr>
                <w:rFonts w:cs="Arial"/>
                <w:noProof/>
                <w:webHidden/>
              </w:rPr>
              <w:fldChar w:fldCharType="end"/>
            </w:r>
          </w:hyperlink>
        </w:p>
        <w:p w14:paraId="55392F8E" w14:textId="177DB98E" w:rsidR="0076355F" w:rsidRPr="00E27781" w:rsidRDefault="0076355F">
          <w:pPr>
            <w:pStyle w:val="TOC2"/>
            <w:tabs>
              <w:tab w:val="right" w:leader="dot" w:pos="9350"/>
            </w:tabs>
            <w:rPr>
              <w:rFonts w:eastAsiaTheme="minorEastAsia" w:cs="Arial"/>
              <w:b w:val="0"/>
              <w:bCs w:val="0"/>
              <w:noProof/>
              <w:color w:val="auto"/>
              <w:sz w:val="24"/>
              <w:szCs w:val="24"/>
            </w:rPr>
          </w:pPr>
          <w:hyperlink w:anchor="_Toc176177032" w:history="1">
            <w:r w:rsidRPr="00E27781">
              <w:rPr>
                <w:rStyle w:val="Hyperlink"/>
                <w:rFonts w:cs="Arial"/>
                <w:noProof/>
              </w:rPr>
              <w:t>Local Roadmaps to Community Resilience Background</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_Toc176177032 \h </w:instrText>
            </w:r>
            <w:r w:rsidRPr="00E27781">
              <w:rPr>
                <w:rFonts w:cs="Arial"/>
                <w:noProof/>
                <w:webHidden/>
              </w:rPr>
            </w:r>
            <w:r w:rsidRPr="00E27781">
              <w:rPr>
                <w:rFonts w:cs="Arial"/>
                <w:noProof/>
                <w:webHidden/>
              </w:rPr>
              <w:fldChar w:fldCharType="separate"/>
            </w:r>
            <w:r w:rsidRPr="00E27781">
              <w:rPr>
                <w:rFonts w:cs="Arial"/>
                <w:noProof/>
                <w:webHidden/>
              </w:rPr>
              <w:t>6</w:t>
            </w:r>
            <w:r w:rsidRPr="00E27781">
              <w:rPr>
                <w:rFonts w:cs="Arial"/>
                <w:noProof/>
                <w:webHidden/>
              </w:rPr>
              <w:fldChar w:fldCharType="end"/>
            </w:r>
          </w:hyperlink>
        </w:p>
        <w:p w14:paraId="0DE2376D" w14:textId="26829704" w:rsidR="0076355F" w:rsidRPr="00E27781" w:rsidRDefault="0076355F">
          <w:pPr>
            <w:pStyle w:val="TOC2"/>
            <w:tabs>
              <w:tab w:val="right" w:leader="dot" w:pos="9350"/>
            </w:tabs>
            <w:rPr>
              <w:rFonts w:eastAsiaTheme="minorEastAsia" w:cs="Arial"/>
              <w:b w:val="0"/>
              <w:bCs w:val="0"/>
              <w:noProof/>
              <w:color w:val="auto"/>
              <w:sz w:val="24"/>
              <w:szCs w:val="24"/>
            </w:rPr>
          </w:pPr>
          <w:hyperlink w:anchor="_Toc176177033" w:history="1">
            <w:r w:rsidRPr="00E27781">
              <w:rPr>
                <w:rStyle w:val="Hyperlink"/>
                <w:rFonts w:cs="Arial"/>
                <w:noProof/>
              </w:rPr>
              <w:t>Process Timeline</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_Toc176177033 \h </w:instrText>
            </w:r>
            <w:r w:rsidRPr="00E27781">
              <w:rPr>
                <w:rFonts w:cs="Arial"/>
                <w:noProof/>
                <w:webHidden/>
              </w:rPr>
            </w:r>
            <w:r w:rsidRPr="00E27781">
              <w:rPr>
                <w:rFonts w:cs="Arial"/>
                <w:noProof/>
                <w:webHidden/>
              </w:rPr>
              <w:fldChar w:fldCharType="separate"/>
            </w:r>
            <w:r w:rsidRPr="00E27781">
              <w:rPr>
                <w:rFonts w:cs="Arial"/>
                <w:noProof/>
                <w:webHidden/>
              </w:rPr>
              <w:t>7</w:t>
            </w:r>
            <w:r w:rsidRPr="00E27781">
              <w:rPr>
                <w:rFonts w:cs="Arial"/>
                <w:noProof/>
                <w:webHidden/>
              </w:rPr>
              <w:fldChar w:fldCharType="end"/>
            </w:r>
          </w:hyperlink>
        </w:p>
        <w:p w14:paraId="3A750619" w14:textId="6EA59B97" w:rsidR="0076355F" w:rsidRPr="00E27781" w:rsidRDefault="0076355F">
          <w:pPr>
            <w:pStyle w:val="TOC2"/>
            <w:tabs>
              <w:tab w:val="right" w:leader="dot" w:pos="9350"/>
            </w:tabs>
            <w:rPr>
              <w:rFonts w:eastAsiaTheme="minorEastAsia" w:cs="Arial"/>
              <w:b w:val="0"/>
              <w:bCs w:val="0"/>
              <w:noProof/>
              <w:color w:val="auto"/>
              <w:sz w:val="24"/>
              <w:szCs w:val="24"/>
            </w:rPr>
          </w:pPr>
          <w:hyperlink w:anchor="_Toc176177034" w:history="1">
            <w:r w:rsidRPr="00E27781">
              <w:rPr>
                <w:rStyle w:val="Hyperlink"/>
                <w:rFonts w:cs="Arial"/>
                <w:noProof/>
              </w:rPr>
              <w:t>Project Points of Contact</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_Toc176177034 \h </w:instrText>
            </w:r>
            <w:r w:rsidRPr="00E27781">
              <w:rPr>
                <w:rFonts w:cs="Arial"/>
                <w:noProof/>
                <w:webHidden/>
              </w:rPr>
            </w:r>
            <w:r w:rsidRPr="00E27781">
              <w:rPr>
                <w:rFonts w:cs="Arial"/>
                <w:noProof/>
                <w:webHidden/>
              </w:rPr>
              <w:fldChar w:fldCharType="separate"/>
            </w:r>
            <w:r w:rsidRPr="00E27781">
              <w:rPr>
                <w:rFonts w:cs="Arial"/>
                <w:noProof/>
                <w:webHidden/>
              </w:rPr>
              <w:t>8</w:t>
            </w:r>
            <w:r w:rsidRPr="00E27781">
              <w:rPr>
                <w:rFonts w:cs="Arial"/>
                <w:noProof/>
                <w:webHidden/>
              </w:rPr>
              <w:fldChar w:fldCharType="end"/>
            </w:r>
          </w:hyperlink>
        </w:p>
        <w:p w14:paraId="3677BB15" w14:textId="24231840" w:rsidR="0076355F" w:rsidRPr="00E27781" w:rsidRDefault="0076355F">
          <w:pPr>
            <w:pStyle w:val="TOC1"/>
            <w:tabs>
              <w:tab w:val="right" w:leader="dot" w:pos="9350"/>
            </w:tabs>
            <w:rPr>
              <w:rFonts w:eastAsiaTheme="minorEastAsia" w:cs="Arial"/>
              <w:b w:val="0"/>
              <w:bCs w:val="0"/>
              <w:iCs w:val="0"/>
              <w:noProof/>
              <w:color w:val="auto"/>
            </w:rPr>
          </w:pPr>
          <w:hyperlink w:anchor="_Toc176177035" w:history="1">
            <w:r w:rsidRPr="00E27781">
              <w:rPr>
                <w:rStyle w:val="Hyperlink"/>
                <w:rFonts w:cs="Arial"/>
                <w:noProof/>
              </w:rPr>
              <w:t>Community Profile</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_Toc176177035 \h </w:instrText>
            </w:r>
            <w:r w:rsidRPr="00E27781">
              <w:rPr>
                <w:rFonts w:cs="Arial"/>
                <w:noProof/>
                <w:webHidden/>
              </w:rPr>
            </w:r>
            <w:r w:rsidRPr="00E27781">
              <w:rPr>
                <w:rFonts w:cs="Arial"/>
                <w:noProof/>
                <w:webHidden/>
              </w:rPr>
              <w:fldChar w:fldCharType="separate"/>
            </w:r>
            <w:r w:rsidRPr="00E27781">
              <w:rPr>
                <w:rFonts w:cs="Arial"/>
                <w:noProof/>
                <w:webHidden/>
              </w:rPr>
              <w:t>9</w:t>
            </w:r>
            <w:r w:rsidRPr="00E27781">
              <w:rPr>
                <w:rFonts w:cs="Arial"/>
                <w:noProof/>
                <w:webHidden/>
              </w:rPr>
              <w:fldChar w:fldCharType="end"/>
            </w:r>
          </w:hyperlink>
        </w:p>
        <w:p w14:paraId="2A50F1D7" w14:textId="7CEAF4EA" w:rsidR="0076355F" w:rsidRPr="00E27781" w:rsidRDefault="0076355F">
          <w:pPr>
            <w:pStyle w:val="TOC2"/>
            <w:tabs>
              <w:tab w:val="right" w:leader="dot" w:pos="9350"/>
            </w:tabs>
            <w:rPr>
              <w:rFonts w:eastAsiaTheme="minorEastAsia" w:cs="Arial"/>
              <w:b w:val="0"/>
              <w:bCs w:val="0"/>
              <w:noProof/>
              <w:color w:val="auto"/>
              <w:sz w:val="24"/>
              <w:szCs w:val="24"/>
            </w:rPr>
          </w:pPr>
          <w:hyperlink w:anchor="_Toc176177036" w:history="1">
            <w:r w:rsidRPr="00E27781">
              <w:rPr>
                <w:rStyle w:val="Hyperlink"/>
                <w:rFonts w:cs="Arial"/>
                <w:noProof/>
              </w:rPr>
              <w:t>Map</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_Toc176177036 \h </w:instrText>
            </w:r>
            <w:r w:rsidRPr="00E27781">
              <w:rPr>
                <w:rFonts w:cs="Arial"/>
                <w:noProof/>
                <w:webHidden/>
              </w:rPr>
            </w:r>
            <w:r w:rsidRPr="00E27781">
              <w:rPr>
                <w:rFonts w:cs="Arial"/>
                <w:noProof/>
                <w:webHidden/>
              </w:rPr>
              <w:fldChar w:fldCharType="separate"/>
            </w:r>
            <w:r w:rsidRPr="00E27781">
              <w:rPr>
                <w:rFonts w:cs="Arial"/>
                <w:noProof/>
                <w:webHidden/>
              </w:rPr>
              <w:t>10</w:t>
            </w:r>
            <w:r w:rsidRPr="00E27781">
              <w:rPr>
                <w:rFonts w:cs="Arial"/>
                <w:noProof/>
                <w:webHidden/>
              </w:rPr>
              <w:fldChar w:fldCharType="end"/>
            </w:r>
          </w:hyperlink>
        </w:p>
        <w:p w14:paraId="7E5A9D71" w14:textId="78A3D0FC" w:rsidR="0076355F" w:rsidRPr="00E27781" w:rsidRDefault="0076355F">
          <w:pPr>
            <w:pStyle w:val="TOC1"/>
            <w:tabs>
              <w:tab w:val="right" w:leader="dot" w:pos="9350"/>
            </w:tabs>
            <w:rPr>
              <w:rFonts w:eastAsiaTheme="minorEastAsia" w:cs="Arial"/>
              <w:b w:val="0"/>
              <w:bCs w:val="0"/>
              <w:iCs w:val="0"/>
              <w:noProof/>
              <w:color w:val="auto"/>
            </w:rPr>
          </w:pPr>
          <w:hyperlink w:anchor="_Toc176177037" w:history="1">
            <w:r w:rsidRPr="00E27781">
              <w:rPr>
                <w:rStyle w:val="Hyperlink"/>
                <w:rFonts w:cs="Arial"/>
                <w:noProof/>
              </w:rPr>
              <w:t>Analysis of Hazards: Hazard 1</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_Toc176177037 \h </w:instrText>
            </w:r>
            <w:r w:rsidRPr="00E27781">
              <w:rPr>
                <w:rFonts w:cs="Arial"/>
                <w:noProof/>
                <w:webHidden/>
              </w:rPr>
            </w:r>
            <w:r w:rsidRPr="00E27781">
              <w:rPr>
                <w:rFonts w:cs="Arial"/>
                <w:noProof/>
                <w:webHidden/>
              </w:rPr>
              <w:fldChar w:fldCharType="separate"/>
            </w:r>
            <w:r w:rsidRPr="00E27781">
              <w:rPr>
                <w:rFonts w:cs="Arial"/>
                <w:noProof/>
                <w:webHidden/>
              </w:rPr>
              <w:t>11</w:t>
            </w:r>
            <w:r w:rsidRPr="00E27781">
              <w:rPr>
                <w:rFonts w:cs="Arial"/>
                <w:noProof/>
                <w:webHidden/>
              </w:rPr>
              <w:fldChar w:fldCharType="end"/>
            </w:r>
          </w:hyperlink>
        </w:p>
        <w:p w14:paraId="7556FE2B" w14:textId="47A64BAB" w:rsidR="0076355F" w:rsidRPr="00E27781" w:rsidRDefault="0076355F">
          <w:pPr>
            <w:pStyle w:val="TOC2"/>
            <w:tabs>
              <w:tab w:val="right" w:leader="dot" w:pos="9350"/>
            </w:tabs>
            <w:rPr>
              <w:rFonts w:eastAsiaTheme="minorEastAsia" w:cs="Arial"/>
              <w:b w:val="0"/>
              <w:bCs w:val="0"/>
              <w:noProof/>
              <w:color w:val="auto"/>
              <w:sz w:val="24"/>
              <w:szCs w:val="24"/>
            </w:rPr>
          </w:pPr>
          <w:hyperlink w:anchor="_Toc176177038" w:history="1">
            <w:r w:rsidRPr="00E27781">
              <w:rPr>
                <w:rStyle w:val="Hyperlink"/>
                <w:rFonts w:cs="Arial"/>
                <w:noProof/>
              </w:rPr>
              <w:t>Background</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_Toc176177038 \h </w:instrText>
            </w:r>
            <w:r w:rsidRPr="00E27781">
              <w:rPr>
                <w:rFonts w:cs="Arial"/>
                <w:noProof/>
                <w:webHidden/>
              </w:rPr>
            </w:r>
            <w:r w:rsidRPr="00E27781">
              <w:rPr>
                <w:rFonts w:cs="Arial"/>
                <w:noProof/>
                <w:webHidden/>
              </w:rPr>
              <w:fldChar w:fldCharType="separate"/>
            </w:r>
            <w:r w:rsidRPr="00E27781">
              <w:rPr>
                <w:rFonts w:cs="Arial"/>
                <w:noProof/>
                <w:webHidden/>
              </w:rPr>
              <w:t>11</w:t>
            </w:r>
            <w:r w:rsidRPr="00E27781">
              <w:rPr>
                <w:rFonts w:cs="Arial"/>
                <w:noProof/>
                <w:webHidden/>
              </w:rPr>
              <w:fldChar w:fldCharType="end"/>
            </w:r>
          </w:hyperlink>
        </w:p>
        <w:p w14:paraId="2561BD12" w14:textId="6F6B78EE" w:rsidR="0076355F" w:rsidRPr="00E27781" w:rsidRDefault="0076355F">
          <w:pPr>
            <w:pStyle w:val="TOC2"/>
            <w:tabs>
              <w:tab w:val="right" w:leader="dot" w:pos="9350"/>
            </w:tabs>
            <w:rPr>
              <w:rFonts w:eastAsiaTheme="minorEastAsia" w:cs="Arial"/>
              <w:b w:val="0"/>
              <w:bCs w:val="0"/>
              <w:noProof/>
              <w:color w:val="auto"/>
              <w:sz w:val="24"/>
              <w:szCs w:val="24"/>
            </w:rPr>
          </w:pPr>
          <w:hyperlink w:anchor="_Toc176177039" w:history="1">
            <w:r w:rsidRPr="00E27781">
              <w:rPr>
                <w:rStyle w:val="Hyperlink"/>
                <w:rFonts w:cs="Arial"/>
                <w:noProof/>
              </w:rPr>
              <w:t>Characteristics</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_Toc176177039 \h </w:instrText>
            </w:r>
            <w:r w:rsidRPr="00E27781">
              <w:rPr>
                <w:rFonts w:cs="Arial"/>
                <w:noProof/>
                <w:webHidden/>
              </w:rPr>
            </w:r>
            <w:r w:rsidRPr="00E27781">
              <w:rPr>
                <w:rFonts w:cs="Arial"/>
                <w:noProof/>
                <w:webHidden/>
              </w:rPr>
              <w:fldChar w:fldCharType="separate"/>
            </w:r>
            <w:r w:rsidRPr="00E27781">
              <w:rPr>
                <w:rFonts w:cs="Arial"/>
                <w:noProof/>
                <w:webHidden/>
              </w:rPr>
              <w:t>11</w:t>
            </w:r>
            <w:r w:rsidRPr="00E27781">
              <w:rPr>
                <w:rFonts w:cs="Arial"/>
                <w:noProof/>
                <w:webHidden/>
              </w:rPr>
              <w:fldChar w:fldCharType="end"/>
            </w:r>
          </w:hyperlink>
        </w:p>
        <w:p w14:paraId="319F2259" w14:textId="370CE9D6" w:rsidR="0076355F" w:rsidRPr="00E27781" w:rsidRDefault="0076355F">
          <w:pPr>
            <w:pStyle w:val="TOC2"/>
            <w:tabs>
              <w:tab w:val="right" w:leader="dot" w:pos="9350"/>
            </w:tabs>
            <w:rPr>
              <w:rFonts w:eastAsiaTheme="minorEastAsia" w:cs="Arial"/>
              <w:b w:val="0"/>
              <w:bCs w:val="0"/>
              <w:noProof/>
              <w:color w:val="auto"/>
              <w:sz w:val="24"/>
              <w:szCs w:val="24"/>
            </w:rPr>
          </w:pPr>
          <w:hyperlink w:anchor="_Toc176177040" w:history="1">
            <w:r w:rsidRPr="00E27781">
              <w:rPr>
                <w:rStyle w:val="Hyperlink"/>
                <w:rFonts w:cs="Arial"/>
                <w:noProof/>
              </w:rPr>
              <w:t>Mapping</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_Toc176177040 \h </w:instrText>
            </w:r>
            <w:r w:rsidRPr="00E27781">
              <w:rPr>
                <w:rFonts w:cs="Arial"/>
                <w:noProof/>
                <w:webHidden/>
              </w:rPr>
            </w:r>
            <w:r w:rsidRPr="00E27781">
              <w:rPr>
                <w:rFonts w:cs="Arial"/>
                <w:noProof/>
                <w:webHidden/>
              </w:rPr>
              <w:fldChar w:fldCharType="separate"/>
            </w:r>
            <w:r w:rsidRPr="00E27781">
              <w:rPr>
                <w:rFonts w:cs="Arial"/>
                <w:noProof/>
                <w:webHidden/>
              </w:rPr>
              <w:t>12</w:t>
            </w:r>
            <w:r w:rsidRPr="00E27781">
              <w:rPr>
                <w:rFonts w:cs="Arial"/>
                <w:noProof/>
                <w:webHidden/>
              </w:rPr>
              <w:fldChar w:fldCharType="end"/>
            </w:r>
          </w:hyperlink>
        </w:p>
        <w:p w14:paraId="40F57CC2" w14:textId="7C79873B" w:rsidR="0076355F" w:rsidRPr="00E27781" w:rsidRDefault="0076355F">
          <w:pPr>
            <w:pStyle w:val="TOC2"/>
            <w:tabs>
              <w:tab w:val="right" w:leader="dot" w:pos="9350"/>
            </w:tabs>
            <w:rPr>
              <w:rFonts w:eastAsiaTheme="minorEastAsia" w:cs="Arial"/>
              <w:b w:val="0"/>
              <w:bCs w:val="0"/>
              <w:noProof/>
              <w:color w:val="auto"/>
              <w:sz w:val="24"/>
              <w:szCs w:val="24"/>
            </w:rPr>
          </w:pPr>
          <w:hyperlink w:anchor="_Toc176177041" w:history="1">
            <w:r w:rsidRPr="00E27781">
              <w:rPr>
                <w:rStyle w:val="Hyperlink"/>
                <w:rFonts w:cs="Arial"/>
                <w:noProof/>
              </w:rPr>
              <w:t>Dimension Tables</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_Toc176177041 \h </w:instrText>
            </w:r>
            <w:r w:rsidRPr="00E27781">
              <w:rPr>
                <w:rFonts w:cs="Arial"/>
                <w:noProof/>
                <w:webHidden/>
              </w:rPr>
            </w:r>
            <w:r w:rsidRPr="00E27781">
              <w:rPr>
                <w:rFonts w:cs="Arial"/>
                <w:noProof/>
                <w:webHidden/>
              </w:rPr>
              <w:fldChar w:fldCharType="separate"/>
            </w:r>
            <w:r w:rsidRPr="00E27781">
              <w:rPr>
                <w:rFonts w:cs="Arial"/>
                <w:noProof/>
                <w:webHidden/>
              </w:rPr>
              <w:t>13</w:t>
            </w:r>
            <w:r w:rsidRPr="00E27781">
              <w:rPr>
                <w:rFonts w:cs="Arial"/>
                <w:noProof/>
                <w:webHidden/>
              </w:rPr>
              <w:fldChar w:fldCharType="end"/>
            </w:r>
          </w:hyperlink>
        </w:p>
        <w:p w14:paraId="24C002CF" w14:textId="11D1C6B1" w:rsidR="0076355F" w:rsidRPr="00E27781" w:rsidRDefault="0076355F">
          <w:pPr>
            <w:pStyle w:val="TOC1"/>
            <w:tabs>
              <w:tab w:val="right" w:leader="dot" w:pos="9350"/>
            </w:tabs>
            <w:rPr>
              <w:rFonts w:eastAsiaTheme="minorEastAsia" w:cs="Arial"/>
              <w:b w:val="0"/>
              <w:bCs w:val="0"/>
              <w:iCs w:val="0"/>
              <w:noProof/>
              <w:color w:val="auto"/>
            </w:rPr>
          </w:pPr>
          <w:hyperlink w:anchor="_Toc176177042" w:history="1">
            <w:r w:rsidRPr="00E27781">
              <w:rPr>
                <w:rStyle w:val="Hyperlink"/>
                <w:rFonts w:cs="Arial"/>
                <w:noProof/>
              </w:rPr>
              <w:t>Analysis of Hazards: Hazard 2</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_Toc176177042 \h </w:instrText>
            </w:r>
            <w:r w:rsidRPr="00E27781">
              <w:rPr>
                <w:rFonts w:cs="Arial"/>
                <w:noProof/>
                <w:webHidden/>
              </w:rPr>
            </w:r>
            <w:r w:rsidRPr="00E27781">
              <w:rPr>
                <w:rFonts w:cs="Arial"/>
                <w:noProof/>
                <w:webHidden/>
              </w:rPr>
              <w:fldChar w:fldCharType="separate"/>
            </w:r>
            <w:r w:rsidRPr="00E27781">
              <w:rPr>
                <w:rFonts w:cs="Arial"/>
                <w:noProof/>
                <w:webHidden/>
              </w:rPr>
              <w:t>16</w:t>
            </w:r>
            <w:r w:rsidRPr="00E27781">
              <w:rPr>
                <w:rFonts w:cs="Arial"/>
                <w:noProof/>
                <w:webHidden/>
              </w:rPr>
              <w:fldChar w:fldCharType="end"/>
            </w:r>
          </w:hyperlink>
        </w:p>
        <w:p w14:paraId="75387AFD" w14:textId="5DFF8237" w:rsidR="0076355F" w:rsidRPr="00E27781" w:rsidRDefault="0076355F">
          <w:pPr>
            <w:pStyle w:val="TOC2"/>
            <w:tabs>
              <w:tab w:val="right" w:leader="dot" w:pos="9350"/>
            </w:tabs>
            <w:rPr>
              <w:rFonts w:eastAsiaTheme="minorEastAsia" w:cs="Arial"/>
              <w:b w:val="0"/>
              <w:bCs w:val="0"/>
              <w:noProof/>
              <w:color w:val="auto"/>
              <w:sz w:val="24"/>
              <w:szCs w:val="24"/>
            </w:rPr>
          </w:pPr>
          <w:hyperlink w:anchor="_Toc176177043" w:history="1">
            <w:r w:rsidRPr="00E27781">
              <w:rPr>
                <w:rStyle w:val="Hyperlink"/>
                <w:rFonts w:cs="Arial"/>
                <w:noProof/>
              </w:rPr>
              <w:t>Background</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_Toc176177043 \h </w:instrText>
            </w:r>
            <w:r w:rsidRPr="00E27781">
              <w:rPr>
                <w:rFonts w:cs="Arial"/>
                <w:noProof/>
                <w:webHidden/>
              </w:rPr>
            </w:r>
            <w:r w:rsidRPr="00E27781">
              <w:rPr>
                <w:rFonts w:cs="Arial"/>
                <w:noProof/>
                <w:webHidden/>
              </w:rPr>
              <w:fldChar w:fldCharType="separate"/>
            </w:r>
            <w:r w:rsidRPr="00E27781">
              <w:rPr>
                <w:rFonts w:cs="Arial"/>
                <w:noProof/>
                <w:webHidden/>
              </w:rPr>
              <w:t>16</w:t>
            </w:r>
            <w:r w:rsidRPr="00E27781">
              <w:rPr>
                <w:rFonts w:cs="Arial"/>
                <w:noProof/>
                <w:webHidden/>
              </w:rPr>
              <w:fldChar w:fldCharType="end"/>
            </w:r>
          </w:hyperlink>
        </w:p>
        <w:p w14:paraId="12D33A2B" w14:textId="06DBC333" w:rsidR="0076355F" w:rsidRPr="00E27781" w:rsidRDefault="0076355F">
          <w:pPr>
            <w:pStyle w:val="TOC2"/>
            <w:tabs>
              <w:tab w:val="right" w:leader="dot" w:pos="9350"/>
            </w:tabs>
            <w:rPr>
              <w:rFonts w:eastAsiaTheme="minorEastAsia" w:cs="Arial"/>
              <w:b w:val="0"/>
              <w:bCs w:val="0"/>
              <w:noProof/>
              <w:color w:val="auto"/>
              <w:sz w:val="24"/>
              <w:szCs w:val="24"/>
            </w:rPr>
          </w:pPr>
          <w:hyperlink w:anchor="_Toc176177044" w:history="1">
            <w:r w:rsidRPr="00E27781">
              <w:rPr>
                <w:rStyle w:val="Hyperlink"/>
                <w:rFonts w:cs="Arial"/>
                <w:noProof/>
              </w:rPr>
              <w:t>Characteristics</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_Toc176177044 \h </w:instrText>
            </w:r>
            <w:r w:rsidRPr="00E27781">
              <w:rPr>
                <w:rFonts w:cs="Arial"/>
                <w:noProof/>
                <w:webHidden/>
              </w:rPr>
            </w:r>
            <w:r w:rsidRPr="00E27781">
              <w:rPr>
                <w:rFonts w:cs="Arial"/>
                <w:noProof/>
                <w:webHidden/>
              </w:rPr>
              <w:fldChar w:fldCharType="separate"/>
            </w:r>
            <w:r w:rsidRPr="00E27781">
              <w:rPr>
                <w:rFonts w:cs="Arial"/>
                <w:noProof/>
                <w:webHidden/>
              </w:rPr>
              <w:t>16</w:t>
            </w:r>
            <w:r w:rsidRPr="00E27781">
              <w:rPr>
                <w:rFonts w:cs="Arial"/>
                <w:noProof/>
                <w:webHidden/>
              </w:rPr>
              <w:fldChar w:fldCharType="end"/>
            </w:r>
          </w:hyperlink>
        </w:p>
        <w:p w14:paraId="4C6B39A5" w14:textId="47749CB8" w:rsidR="0076355F" w:rsidRPr="00E27781" w:rsidRDefault="0076355F">
          <w:pPr>
            <w:pStyle w:val="TOC2"/>
            <w:tabs>
              <w:tab w:val="right" w:leader="dot" w:pos="9350"/>
            </w:tabs>
            <w:rPr>
              <w:rFonts w:eastAsiaTheme="minorEastAsia" w:cs="Arial"/>
              <w:b w:val="0"/>
              <w:bCs w:val="0"/>
              <w:noProof/>
              <w:color w:val="auto"/>
              <w:sz w:val="24"/>
              <w:szCs w:val="24"/>
            </w:rPr>
          </w:pPr>
          <w:hyperlink w:anchor="_Toc176177045" w:history="1">
            <w:r w:rsidRPr="00E27781">
              <w:rPr>
                <w:rStyle w:val="Hyperlink"/>
                <w:rFonts w:cs="Arial"/>
                <w:noProof/>
              </w:rPr>
              <w:t>Mapping</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_Toc176177045 \h </w:instrText>
            </w:r>
            <w:r w:rsidRPr="00E27781">
              <w:rPr>
                <w:rFonts w:cs="Arial"/>
                <w:noProof/>
                <w:webHidden/>
              </w:rPr>
            </w:r>
            <w:r w:rsidRPr="00E27781">
              <w:rPr>
                <w:rFonts w:cs="Arial"/>
                <w:noProof/>
                <w:webHidden/>
              </w:rPr>
              <w:fldChar w:fldCharType="separate"/>
            </w:r>
            <w:r w:rsidRPr="00E27781">
              <w:rPr>
                <w:rFonts w:cs="Arial"/>
                <w:noProof/>
                <w:webHidden/>
              </w:rPr>
              <w:t>17</w:t>
            </w:r>
            <w:r w:rsidRPr="00E27781">
              <w:rPr>
                <w:rFonts w:cs="Arial"/>
                <w:noProof/>
                <w:webHidden/>
              </w:rPr>
              <w:fldChar w:fldCharType="end"/>
            </w:r>
          </w:hyperlink>
        </w:p>
        <w:p w14:paraId="488F475B" w14:textId="0F36E38E" w:rsidR="0076355F" w:rsidRPr="00E27781" w:rsidRDefault="0076355F">
          <w:pPr>
            <w:pStyle w:val="TOC2"/>
            <w:tabs>
              <w:tab w:val="right" w:leader="dot" w:pos="9350"/>
            </w:tabs>
            <w:rPr>
              <w:rFonts w:eastAsiaTheme="minorEastAsia" w:cs="Arial"/>
              <w:b w:val="0"/>
              <w:bCs w:val="0"/>
              <w:noProof/>
              <w:color w:val="auto"/>
              <w:sz w:val="24"/>
              <w:szCs w:val="24"/>
            </w:rPr>
          </w:pPr>
          <w:hyperlink w:anchor="_Toc176177046" w:history="1">
            <w:r w:rsidRPr="00E27781">
              <w:rPr>
                <w:rStyle w:val="Hyperlink"/>
                <w:rFonts w:cs="Arial"/>
                <w:noProof/>
              </w:rPr>
              <w:t>Dimension Tables</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_Toc176177046 \h </w:instrText>
            </w:r>
            <w:r w:rsidRPr="00E27781">
              <w:rPr>
                <w:rFonts w:cs="Arial"/>
                <w:noProof/>
                <w:webHidden/>
              </w:rPr>
            </w:r>
            <w:r w:rsidRPr="00E27781">
              <w:rPr>
                <w:rFonts w:cs="Arial"/>
                <w:noProof/>
                <w:webHidden/>
              </w:rPr>
              <w:fldChar w:fldCharType="separate"/>
            </w:r>
            <w:r w:rsidRPr="00E27781">
              <w:rPr>
                <w:rFonts w:cs="Arial"/>
                <w:noProof/>
                <w:webHidden/>
              </w:rPr>
              <w:t>18</w:t>
            </w:r>
            <w:r w:rsidRPr="00E27781">
              <w:rPr>
                <w:rFonts w:cs="Arial"/>
                <w:noProof/>
                <w:webHidden/>
              </w:rPr>
              <w:fldChar w:fldCharType="end"/>
            </w:r>
          </w:hyperlink>
        </w:p>
        <w:p w14:paraId="3BB154C9" w14:textId="235D09B7" w:rsidR="0076355F" w:rsidRPr="00E27781" w:rsidRDefault="0076355F">
          <w:pPr>
            <w:pStyle w:val="TOC1"/>
            <w:tabs>
              <w:tab w:val="right" w:leader="dot" w:pos="9350"/>
            </w:tabs>
            <w:rPr>
              <w:rFonts w:eastAsiaTheme="minorEastAsia" w:cs="Arial"/>
              <w:b w:val="0"/>
              <w:bCs w:val="0"/>
              <w:iCs w:val="0"/>
              <w:noProof/>
              <w:color w:val="auto"/>
            </w:rPr>
          </w:pPr>
          <w:hyperlink w:anchor="_Toc176177047" w:history="1">
            <w:r w:rsidRPr="00E27781">
              <w:rPr>
                <w:rStyle w:val="Hyperlink"/>
                <w:rFonts w:cs="Arial"/>
                <w:noProof/>
              </w:rPr>
              <w:t>Appendix A: Priority Project Matrix</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_Toc176177047 \h </w:instrText>
            </w:r>
            <w:r w:rsidRPr="00E27781">
              <w:rPr>
                <w:rFonts w:cs="Arial"/>
                <w:noProof/>
                <w:webHidden/>
              </w:rPr>
            </w:r>
            <w:r w:rsidRPr="00E27781">
              <w:rPr>
                <w:rFonts w:cs="Arial"/>
                <w:noProof/>
                <w:webHidden/>
              </w:rPr>
              <w:fldChar w:fldCharType="separate"/>
            </w:r>
            <w:r w:rsidRPr="00E27781">
              <w:rPr>
                <w:rFonts w:cs="Arial"/>
                <w:noProof/>
                <w:webHidden/>
              </w:rPr>
              <w:t>21</w:t>
            </w:r>
            <w:r w:rsidRPr="00E27781">
              <w:rPr>
                <w:rFonts w:cs="Arial"/>
                <w:noProof/>
                <w:webHidden/>
              </w:rPr>
              <w:fldChar w:fldCharType="end"/>
            </w:r>
          </w:hyperlink>
        </w:p>
        <w:p w14:paraId="1D0E7DFC" w14:textId="1350BC9D" w:rsidR="0076355F" w:rsidRPr="00E27781" w:rsidRDefault="0076355F">
          <w:pPr>
            <w:pStyle w:val="TOC1"/>
            <w:tabs>
              <w:tab w:val="right" w:leader="dot" w:pos="9350"/>
            </w:tabs>
            <w:rPr>
              <w:rFonts w:eastAsiaTheme="minorEastAsia" w:cs="Arial"/>
              <w:b w:val="0"/>
              <w:bCs w:val="0"/>
              <w:iCs w:val="0"/>
              <w:noProof/>
              <w:color w:val="auto"/>
            </w:rPr>
          </w:pPr>
          <w:hyperlink w:anchor="_Toc176177048" w:history="1">
            <w:r w:rsidRPr="00E27781">
              <w:rPr>
                <w:rStyle w:val="Hyperlink"/>
                <w:rFonts w:cs="Arial"/>
                <w:noProof/>
              </w:rPr>
              <w:t>Appendix B: Funding Opportunities</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_Toc176177048 \h </w:instrText>
            </w:r>
            <w:r w:rsidRPr="00E27781">
              <w:rPr>
                <w:rFonts w:cs="Arial"/>
                <w:noProof/>
                <w:webHidden/>
              </w:rPr>
            </w:r>
            <w:r w:rsidRPr="00E27781">
              <w:rPr>
                <w:rFonts w:cs="Arial"/>
                <w:noProof/>
                <w:webHidden/>
              </w:rPr>
              <w:fldChar w:fldCharType="separate"/>
            </w:r>
            <w:r w:rsidRPr="00E27781">
              <w:rPr>
                <w:rFonts w:cs="Arial"/>
                <w:noProof/>
                <w:webHidden/>
              </w:rPr>
              <w:t>22</w:t>
            </w:r>
            <w:r w:rsidRPr="00E27781">
              <w:rPr>
                <w:rFonts w:cs="Arial"/>
                <w:noProof/>
                <w:webHidden/>
              </w:rPr>
              <w:fldChar w:fldCharType="end"/>
            </w:r>
          </w:hyperlink>
        </w:p>
        <w:p w14:paraId="5003F3A7" w14:textId="76479F7D" w:rsidR="0076355F" w:rsidRPr="00E27781" w:rsidRDefault="0076355F">
          <w:pPr>
            <w:pStyle w:val="TOC1"/>
            <w:tabs>
              <w:tab w:val="right" w:leader="dot" w:pos="9350"/>
            </w:tabs>
            <w:rPr>
              <w:rFonts w:eastAsiaTheme="minorEastAsia" w:cs="Arial"/>
              <w:b w:val="0"/>
              <w:bCs w:val="0"/>
              <w:iCs w:val="0"/>
              <w:noProof/>
              <w:color w:val="auto"/>
            </w:rPr>
          </w:pPr>
          <w:hyperlink w:anchor="_Toc176177049" w:history="1">
            <w:r w:rsidRPr="00E27781">
              <w:rPr>
                <w:rStyle w:val="Hyperlink"/>
                <w:rFonts w:cs="Arial"/>
                <w:noProof/>
              </w:rPr>
              <w:t>Appendix C: Acronyms and Abbreviations</w:t>
            </w:r>
            <w:r w:rsidRPr="00E27781">
              <w:rPr>
                <w:rFonts w:cs="Arial"/>
                <w:noProof/>
                <w:webHidden/>
              </w:rPr>
              <w:tab/>
            </w:r>
            <w:r w:rsidRPr="00E27781">
              <w:rPr>
                <w:rFonts w:cs="Arial"/>
                <w:noProof/>
                <w:webHidden/>
              </w:rPr>
              <w:fldChar w:fldCharType="begin"/>
            </w:r>
            <w:r w:rsidRPr="00E27781">
              <w:rPr>
                <w:rFonts w:cs="Arial"/>
                <w:noProof/>
                <w:webHidden/>
              </w:rPr>
              <w:instrText xml:space="preserve"> PAGEREF _Toc176177049 \h </w:instrText>
            </w:r>
            <w:r w:rsidRPr="00E27781">
              <w:rPr>
                <w:rFonts w:cs="Arial"/>
                <w:noProof/>
                <w:webHidden/>
              </w:rPr>
            </w:r>
            <w:r w:rsidRPr="00E27781">
              <w:rPr>
                <w:rFonts w:cs="Arial"/>
                <w:noProof/>
                <w:webHidden/>
              </w:rPr>
              <w:fldChar w:fldCharType="separate"/>
            </w:r>
            <w:r w:rsidRPr="00E27781">
              <w:rPr>
                <w:rFonts w:cs="Arial"/>
                <w:noProof/>
                <w:webHidden/>
              </w:rPr>
              <w:t>29</w:t>
            </w:r>
            <w:r w:rsidRPr="00E27781">
              <w:rPr>
                <w:rFonts w:cs="Arial"/>
                <w:noProof/>
                <w:webHidden/>
              </w:rPr>
              <w:fldChar w:fldCharType="end"/>
            </w:r>
          </w:hyperlink>
        </w:p>
        <w:p w14:paraId="51B0935B" w14:textId="42A735F8" w:rsidR="002E329E" w:rsidRPr="00E27781" w:rsidRDefault="002E329E">
          <w:pPr>
            <w:rPr>
              <w:rFonts w:cs="Arial"/>
            </w:rPr>
          </w:pPr>
          <w:r w:rsidRPr="00E27781">
            <w:rPr>
              <w:rFonts w:cs="Arial"/>
              <w:b/>
              <w:bCs/>
              <w:i/>
              <w:sz w:val="24"/>
              <w:szCs w:val="24"/>
            </w:rPr>
            <w:fldChar w:fldCharType="end"/>
          </w:r>
        </w:p>
      </w:sdtContent>
    </w:sdt>
    <w:p w14:paraId="22FC4F93" w14:textId="66DAD3EC" w:rsidR="00712146" w:rsidRPr="00E27781" w:rsidRDefault="00712146" w:rsidP="00712146">
      <w:pPr>
        <w:rPr>
          <w:rFonts w:eastAsiaTheme="majorEastAsia" w:cs="Arial"/>
          <w:sz w:val="36"/>
          <w:szCs w:val="36"/>
        </w:rPr>
      </w:pPr>
      <w:r w:rsidRPr="00E27781">
        <w:rPr>
          <w:rFonts w:cs="Arial"/>
        </w:rPr>
        <w:br w:type="page"/>
      </w:r>
    </w:p>
    <w:p w14:paraId="1D91DED1" w14:textId="77777777" w:rsidR="00712146" w:rsidRPr="00E27781" w:rsidRDefault="00712146" w:rsidP="006979C8">
      <w:pPr>
        <w:pStyle w:val="Heading1"/>
        <w:rPr>
          <w:rFonts w:cs="Arial"/>
        </w:rPr>
      </w:pPr>
      <w:bookmarkStart w:id="1" w:name="_Toc163220836"/>
      <w:bookmarkStart w:id="2" w:name="_Toc176177029"/>
      <w:r w:rsidRPr="00E27781">
        <w:rPr>
          <w:rFonts w:cs="Arial"/>
        </w:rPr>
        <w:lastRenderedPageBreak/>
        <w:t>Definitions</w:t>
      </w:r>
      <w:bookmarkEnd w:id="1"/>
      <w:bookmarkEnd w:id="2"/>
      <w:r w:rsidRPr="00E27781">
        <w:rPr>
          <w:rFonts w:cs="Arial"/>
        </w:rPr>
        <w:t xml:space="preserve"> </w:t>
      </w:r>
    </w:p>
    <w:p w14:paraId="72E5F29F" w14:textId="44EA4CF2" w:rsidR="00712146" w:rsidRPr="00E27781" w:rsidRDefault="00712146" w:rsidP="00712146">
      <w:pPr>
        <w:rPr>
          <w:rFonts w:cs="Arial"/>
          <w:b/>
          <w:bCs/>
          <w:color w:val="0F4861" w:themeColor="text2"/>
        </w:rPr>
      </w:pPr>
      <w:r w:rsidRPr="00E27781">
        <w:rPr>
          <w:rFonts w:cs="Arial"/>
          <w:b/>
          <w:bCs/>
          <w:color w:val="0F4861" w:themeColor="text2"/>
        </w:rPr>
        <w:t>Capacity</w:t>
      </w:r>
      <w:r w:rsidRPr="00E27781">
        <w:rPr>
          <w:rFonts w:cs="Arial"/>
          <w:b/>
          <w:bCs/>
          <w:color w:val="0F4861" w:themeColor="text2"/>
        </w:rPr>
        <w:br/>
      </w:r>
      <w:r w:rsidRPr="00E27781">
        <w:rPr>
          <w:rFonts w:cs="Arial"/>
        </w:rPr>
        <w:t>The combination of all the strengths, attributes, and resources available within a community to manage and reduce disaster risks and strengthen resilience.</w:t>
      </w:r>
    </w:p>
    <w:p w14:paraId="72ACF16E" w14:textId="59EF819E" w:rsidR="00712146" w:rsidRPr="00E27781" w:rsidRDefault="00712146" w:rsidP="000A30D0">
      <w:pPr>
        <w:ind w:right="-810"/>
        <w:rPr>
          <w:rFonts w:cs="Arial"/>
          <w:color w:val="0F4861" w:themeColor="text2"/>
        </w:rPr>
      </w:pPr>
      <w:r w:rsidRPr="00E27781">
        <w:rPr>
          <w:rFonts w:cs="Arial"/>
          <w:b/>
          <w:bCs/>
          <w:color w:val="0F4861" w:themeColor="text2"/>
        </w:rPr>
        <w:t>Community</w:t>
      </w:r>
      <w:r w:rsidRPr="00E27781">
        <w:rPr>
          <w:rFonts w:cs="Arial"/>
          <w:color w:val="0F4861" w:themeColor="text2"/>
        </w:rPr>
        <w:t xml:space="preserve"> (* within chosen </w:t>
      </w:r>
      <w:r w:rsidR="00977BEE" w:rsidRPr="00E27781">
        <w:rPr>
          <w:rFonts w:cs="Arial"/>
          <w:color w:val="0F4861" w:themeColor="text2"/>
        </w:rPr>
        <w:t>Census</w:t>
      </w:r>
      <w:r w:rsidRPr="00E27781">
        <w:rPr>
          <w:rFonts w:cs="Arial"/>
          <w:color w:val="0F4861" w:themeColor="text2"/>
        </w:rPr>
        <w:t xml:space="preserve"> tract)</w:t>
      </w:r>
      <w:r w:rsidRPr="00E27781">
        <w:rPr>
          <w:rFonts w:cs="Arial"/>
          <w:color w:val="0F4861" w:themeColor="text2"/>
        </w:rPr>
        <w:br/>
      </w:r>
      <w:r w:rsidRPr="00E27781">
        <w:rPr>
          <w:rFonts w:cs="Arial"/>
        </w:rPr>
        <w:t>The “</w:t>
      </w:r>
      <w:r w:rsidR="000A30D0" w:rsidRPr="00E27781">
        <w:rPr>
          <w:rFonts w:cs="Arial"/>
        </w:rPr>
        <w:t>w</w:t>
      </w:r>
      <w:r w:rsidRPr="00E27781">
        <w:rPr>
          <w:rFonts w:cs="Arial"/>
        </w:rPr>
        <w:t xml:space="preserve">hole </w:t>
      </w:r>
      <w:r w:rsidR="000A30D0" w:rsidRPr="00E27781">
        <w:rPr>
          <w:rFonts w:cs="Arial"/>
        </w:rPr>
        <w:t>c</w:t>
      </w:r>
      <w:r w:rsidRPr="00E27781">
        <w:rPr>
          <w:rFonts w:cs="Arial"/>
        </w:rPr>
        <w:t xml:space="preserve">ommunity” refers to individuals, </w:t>
      </w:r>
      <w:r w:rsidR="00AE323C" w:rsidRPr="00E27781">
        <w:rPr>
          <w:rFonts w:cs="Arial"/>
        </w:rPr>
        <w:t>community-based</w:t>
      </w:r>
      <w:r w:rsidRPr="00E27781">
        <w:rPr>
          <w:rFonts w:cs="Arial"/>
        </w:rPr>
        <w:t xml:space="preserve"> organizations, faith</w:t>
      </w:r>
      <w:r w:rsidR="00AE323C" w:rsidRPr="00E27781">
        <w:rPr>
          <w:rFonts w:cs="Arial"/>
        </w:rPr>
        <w:t>-based organizations, law enforcement, fire, medical response, local government, and the</w:t>
      </w:r>
      <w:r w:rsidRPr="00E27781">
        <w:rPr>
          <w:rFonts w:cs="Arial"/>
        </w:rPr>
        <w:t xml:space="preserve"> private sector.</w:t>
      </w:r>
    </w:p>
    <w:p w14:paraId="5901C35F" w14:textId="0039641B" w:rsidR="00712146" w:rsidRPr="00E27781" w:rsidRDefault="00712146" w:rsidP="00712146">
      <w:pPr>
        <w:rPr>
          <w:rFonts w:cs="Arial"/>
          <w:b/>
          <w:bCs/>
          <w:color w:val="0F4861" w:themeColor="text2"/>
        </w:rPr>
      </w:pPr>
      <w:r w:rsidRPr="00E27781">
        <w:rPr>
          <w:rFonts w:cs="Arial"/>
          <w:b/>
          <w:bCs/>
          <w:color w:val="0F4861" w:themeColor="text2"/>
        </w:rPr>
        <w:t>Disaster</w:t>
      </w:r>
      <w:r w:rsidRPr="00E27781">
        <w:rPr>
          <w:rFonts w:cs="Arial"/>
          <w:b/>
          <w:bCs/>
          <w:color w:val="0F4861" w:themeColor="text2"/>
        </w:rPr>
        <w:br/>
      </w:r>
      <w:r w:rsidRPr="00E27781">
        <w:rPr>
          <w:rFonts w:cs="Arial"/>
        </w:rPr>
        <w:t>A disruption in the community involving human, material, economic</w:t>
      </w:r>
      <w:r w:rsidR="00AE323C" w:rsidRPr="00E27781">
        <w:rPr>
          <w:rFonts w:cs="Arial"/>
        </w:rPr>
        <w:t>, or environmental losses or impacts that exceed the community's abil</w:t>
      </w:r>
      <w:r w:rsidRPr="00E27781">
        <w:rPr>
          <w:rFonts w:cs="Arial"/>
        </w:rPr>
        <w:t>ity to manage the event</w:t>
      </w:r>
      <w:r w:rsidR="000A30D0" w:rsidRPr="00E27781">
        <w:rPr>
          <w:rFonts w:cs="Arial"/>
        </w:rPr>
        <w:t>,</w:t>
      </w:r>
      <w:r w:rsidRPr="00E27781">
        <w:rPr>
          <w:rFonts w:cs="Arial"/>
        </w:rPr>
        <w:t xml:space="preserve"> using its own resources.</w:t>
      </w:r>
    </w:p>
    <w:p w14:paraId="24E7AEDF" w14:textId="747E8255" w:rsidR="00712146" w:rsidRPr="00E27781" w:rsidRDefault="00712146" w:rsidP="00712146">
      <w:pPr>
        <w:rPr>
          <w:rFonts w:cs="Arial"/>
          <w:b/>
          <w:bCs/>
          <w:color w:val="0F4861" w:themeColor="text2"/>
        </w:rPr>
      </w:pPr>
      <w:r w:rsidRPr="00E27781">
        <w:rPr>
          <w:rFonts w:cs="Arial"/>
          <w:b/>
          <w:bCs/>
          <w:color w:val="0F4861" w:themeColor="text2"/>
        </w:rPr>
        <w:t>Exposure</w:t>
      </w:r>
      <w:r w:rsidRPr="00E27781">
        <w:rPr>
          <w:rFonts w:cs="Arial"/>
          <w:b/>
          <w:bCs/>
          <w:color w:val="0F4861" w:themeColor="text2"/>
        </w:rPr>
        <w:br/>
      </w:r>
      <w:r w:rsidR="00AE323C" w:rsidRPr="00E27781">
        <w:rPr>
          <w:rFonts w:cs="Arial"/>
        </w:rPr>
        <w:t>The p</w:t>
      </w:r>
      <w:r w:rsidRPr="00E27781">
        <w:rPr>
          <w:rFonts w:cs="Arial"/>
        </w:rPr>
        <w:t>eople, property, and systems</w:t>
      </w:r>
      <w:r w:rsidR="00AE323C" w:rsidRPr="00E27781">
        <w:rPr>
          <w:rFonts w:cs="Arial"/>
        </w:rPr>
        <w:t xml:space="preserve"> that are</w:t>
      </w:r>
      <w:r w:rsidRPr="00E27781">
        <w:rPr>
          <w:rFonts w:cs="Arial"/>
        </w:rPr>
        <w:t xml:space="preserve"> located in areas with hazards, making them vulnerable to potential harm/loss.</w:t>
      </w:r>
    </w:p>
    <w:p w14:paraId="2BF40299" w14:textId="26B3F41F" w:rsidR="00712146" w:rsidRPr="00E27781" w:rsidRDefault="00712146" w:rsidP="00712146">
      <w:pPr>
        <w:rPr>
          <w:rFonts w:cs="Arial"/>
          <w:b/>
          <w:bCs/>
          <w:color w:val="0F4861" w:themeColor="text2"/>
        </w:rPr>
      </w:pPr>
      <w:r w:rsidRPr="00E27781">
        <w:rPr>
          <w:rFonts w:cs="Arial"/>
          <w:b/>
          <w:bCs/>
          <w:color w:val="0F4861" w:themeColor="text2"/>
        </w:rPr>
        <w:t>Hazard</w:t>
      </w:r>
      <w:r w:rsidRPr="00E27781">
        <w:rPr>
          <w:rFonts w:cs="Arial"/>
          <w:b/>
          <w:bCs/>
          <w:color w:val="0F4861" w:themeColor="text2"/>
        </w:rPr>
        <w:br/>
      </w:r>
      <w:r w:rsidRPr="00E27781">
        <w:rPr>
          <w:rFonts w:cs="Arial"/>
        </w:rPr>
        <w:t xml:space="preserve">Natural or </w:t>
      </w:r>
      <w:r w:rsidR="000A30D0" w:rsidRPr="00E27781">
        <w:rPr>
          <w:rFonts w:cs="Arial"/>
        </w:rPr>
        <w:t>human-caused/made</w:t>
      </w:r>
      <w:r w:rsidRPr="00E27781">
        <w:rPr>
          <w:rFonts w:cs="Arial"/>
        </w:rPr>
        <w:t xml:space="preserve"> sources of harm and difficulty.</w:t>
      </w:r>
    </w:p>
    <w:p w14:paraId="6C76A0C0" w14:textId="4EA0264C" w:rsidR="00712146" w:rsidRPr="00E27781" w:rsidRDefault="00712146" w:rsidP="00712146">
      <w:pPr>
        <w:rPr>
          <w:rFonts w:cs="Arial"/>
          <w:b/>
          <w:bCs/>
          <w:color w:val="0F4861" w:themeColor="text2"/>
        </w:rPr>
      </w:pPr>
      <w:r w:rsidRPr="00E27781">
        <w:rPr>
          <w:rFonts w:cs="Arial"/>
          <w:b/>
          <w:bCs/>
          <w:color w:val="0F4861" w:themeColor="text2"/>
        </w:rPr>
        <w:t>Resilience</w:t>
      </w:r>
      <w:r w:rsidRPr="00E27781">
        <w:rPr>
          <w:rFonts w:cs="Arial"/>
          <w:b/>
          <w:bCs/>
          <w:color w:val="0F4861" w:themeColor="text2"/>
        </w:rPr>
        <w:br/>
      </w:r>
      <w:r w:rsidRPr="00E27781">
        <w:rPr>
          <w:rFonts w:cs="Arial"/>
        </w:rPr>
        <w:t>A community’s ability to prepare for, adapt to, and recover from hazards.</w:t>
      </w:r>
    </w:p>
    <w:p w14:paraId="46253E53" w14:textId="60A90AAC" w:rsidR="00712146" w:rsidRPr="00E27781" w:rsidRDefault="00712146" w:rsidP="00712146">
      <w:pPr>
        <w:rPr>
          <w:rFonts w:cs="Arial"/>
          <w:b/>
          <w:bCs/>
          <w:color w:val="0F4861" w:themeColor="text2"/>
        </w:rPr>
      </w:pPr>
      <w:r w:rsidRPr="00E27781">
        <w:rPr>
          <w:rFonts w:cs="Arial"/>
          <w:b/>
          <w:bCs/>
          <w:color w:val="0F4861" w:themeColor="text2"/>
        </w:rPr>
        <w:t>Risk</w:t>
      </w:r>
      <w:r w:rsidRPr="00E27781">
        <w:rPr>
          <w:rFonts w:cs="Arial"/>
          <w:b/>
          <w:bCs/>
          <w:color w:val="0F4861" w:themeColor="text2"/>
        </w:rPr>
        <w:br/>
      </w:r>
      <w:r w:rsidRPr="00E27781">
        <w:rPr>
          <w:rFonts w:cs="Arial"/>
        </w:rPr>
        <w:t>The potential for damage, loss, or other impacts created by the interaction of hazards with the community. Risk is often expressed in relative terms</w:t>
      </w:r>
      <w:r w:rsidR="000A30D0" w:rsidRPr="00E27781">
        <w:rPr>
          <w:rFonts w:cs="Arial"/>
        </w:rPr>
        <w:t>,</w:t>
      </w:r>
      <w:r w:rsidRPr="00E27781">
        <w:rPr>
          <w:rFonts w:cs="Arial"/>
        </w:rPr>
        <w:t xml:space="preserve"> such as high, medium, </w:t>
      </w:r>
      <w:r w:rsidR="00AE323C" w:rsidRPr="00E27781">
        <w:rPr>
          <w:rFonts w:cs="Arial"/>
        </w:rPr>
        <w:t xml:space="preserve">or </w:t>
      </w:r>
      <w:r w:rsidRPr="00E27781">
        <w:rPr>
          <w:rFonts w:cs="Arial"/>
        </w:rPr>
        <w:t>low.</w:t>
      </w:r>
    </w:p>
    <w:p w14:paraId="29DF1059" w14:textId="66BEFFDF" w:rsidR="00712146" w:rsidRPr="00E27781" w:rsidRDefault="00712146" w:rsidP="00712146">
      <w:pPr>
        <w:rPr>
          <w:rFonts w:cs="Arial"/>
        </w:rPr>
      </w:pPr>
      <w:r w:rsidRPr="00E27781">
        <w:rPr>
          <w:rFonts w:cs="Arial"/>
          <w:b/>
          <w:bCs/>
          <w:color w:val="0F4861" w:themeColor="text2"/>
        </w:rPr>
        <w:t>Vulnerability</w:t>
      </w:r>
      <w:r w:rsidRPr="00E27781">
        <w:rPr>
          <w:rFonts w:cs="Arial"/>
          <w:b/>
          <w:bCs/>
          <w:color w:val="0F4861" w:themeColor="text2"/>
        </w:rPr>
        <w:br/>
      </w:r>
      <w:r w:rsidR="00AE323C" w:rsidRPr="00E27781">
        <w:rPr>
          <w:rFonts w:cs="Arial"/>
        </w:rPr>
        <w:t>Conditions determined by physical, social, economic, and environmental factors or processes that increase the likelihood of a community experiencing</w:t>
      </w:r>
      <w:r w:rsidRPr="00E27781">
        <w:rPr>
          <w:rFonts w:cs="Arial"/>
        </w:rPr>
        <w:t xml:space="preserve"> the impacts of hazards.</w:t>
      </w:r>
    </w:p>
    <w:p w14:paraId="3CDAF714" w14:textId="43438566" w:rsidR="00712146" w:rsidRPr="00E27781" w:rsidRDefault="00712146">
      <w:pPr>
        <w:rPr>
          <w:rFonts w:cs="Arial"/>
        </w:rPr>
      </w:pPr>
      <w:r w:rsidRPr="00E27781">
        <w:rPr>
          <w:rFonts w:cs="Arial"/>
        </w:rPr>
        <w:br w:type="page"/>
      </w:r>
    </w:p>
    <w:p w14:paraId="10617BD7" w14:textId="40A2872C" w:rsidR="00712146" w:rsidRPr="00E27781" w:rsidRDefault="00E64AE1" w:rsidP="006979C8">
      <w:pPr>
        <w:pStyle w:val="Heading1"/>
        <w:rPr>
          <w:rFonts w:cs="Arial"/>
        </w:rPr>
      </w:pPr>
      <w:bookmarkStart w:id="3" w:name="_Toc176177030"/>
      <w:r w:rsidRPr="00E27781">
        <w:rPr>
          <w:rFonts w:cs="Arial"/>
        </w:rPr>
        <w:lastRenderedPageBreak/>
        <w:t>Bay Area Local Roadmaps</w:t>
      </w:r>
      <w:r w:rsidR="00712146" w:rsidRPr="00E27781">
        <w:rPr>
          <w:rFonts w:cs="Arial"/>
        </w:rPr>
        <w:t xml:space="preserve"> </w:t>
      </w:r>
      <w:r w:rsidRPr="00E27781">
        <w:rPr>
          <w:rFonts w:cs="Arial"/>
        </w:rPr>
        <w:t>Background</w:t>
      </w:r>
      <w:bookmarkEnd w:id="3"/>
    </w:p>
    <w:p w14:paraId="0A166E1B" w14:textId="4ACB953F" w:rsidR="00712146" w:rsidRPr="00E27781" w:rsidRDefault="00E64AE1" w:rsidP="00712146">
      <w:pPr>
        <w:pStyle w:val="Heading2"/>
        <w:rPr>
          <w:rFonts w:cs="Arial"/>
        </w:rPr>
      </w:pPr>
      <w:bookmarkStart w:id="4" w:name="_Toc176177031"/>
      <w:r w:rsidRPr="00E27781">
        <w:rPr>
          <w:rFonts w:cs="Arial"/>
        </w:rPr>
        <w:t xml:space="preserve">Regional </w:t>
      </w:r>
      <w:r w:rsidR="00712146" w:rsidRPr="00E27781">
        <w:rPr>
          <w:rFonts w:cs="Arial"/>
        </w:rPr>
        <w:t>Equitable Community Resilience Project</w:t>
      </w:r>
      <w:r w:rsidRPr="00E27781">
        <w:rPr>
          <w:rFonts w:cs="Arial"/>
        </w:rPr>
        <w:t xml:space="preserve"> Background</w:t>
      </w:r>
      <w:bookmarkEnd w:id="4"/>
    </w:p>
    <w:p w14:paraId="198AC8D8" w14:textId="1629363C" w:rsidR="00712146" w:rsidRPr="00E27781" w:rsidRDefault="00712146" w:rsidP="00712146">
      <w:pPr>
        <w:rPr>
          <w:rFonts w:cs="Arial"/>
        </w:rPr>
      </w:pPr>
      <w:r w:rsidRPr="00E27781">
        <w:rPr>
          <w:rFonts w:cs="Arial"/>
        </w:rPr>
        <w:t xml:space="preserve">The Bay Area Urban Areas Security Initiative (UASI) represents a region of 8 million people, a geographic footprint of 12 counties, and </w:t>
      </w:r>
      <w:r w:rsidR="000A30D0" w:rsidRPr="00E27781">
        <w:rPr>
          <w:rFonts w:cs="Arial"/>
        </w:rPr>
        <w:t>3</w:t>
      </w:r>
      <w:r w:rsidRPr="00E27781">
        <w:rPr>
          <w:rFonts w:cs="Arial"/>
        </w:rPr>
        <w:t xml:space="preserve"> densely populated urban cities of Oakland, San Francisco, and San Jose. The Bay Area UASI region has long been one of the most diverse in the </w:t>
      </w:r>
      <w:r w:rsidR="00E64AE1" w:rsidRPr="00E27781">
        <w:rPr>
          <w:rFonts w:cs="Arial"/>
        </w:rPr>
        <w:t>n</w:t>
      </w:r>
      <w:r w:rsidRPr="00E27781">
        <w:rPr>
          <w:rFonts w:cs="Arial"/>
        </w:rPr>
        <w:t>ation</w:t>
      </w:r>
      <w:r w:rsidR="00E64AE1" w:rsidRPr="00E27781">
        <w:rPr>
          <w:rFonts w:cs="Arial"/>
        </w:rPr>
        <w:t>;</w:t>
      </w:r>
      <w:r w:rsidRPr="00E27781">
        <w:rPr>
          <w:rFonts w:cs="Arial"/>
        </w:rPr>
        <w:t xml:space="preserve"> according to recent </w:t>
      </w:r>
      <w:r w:rsidR="00977BEE" w:rsidRPr="00E27781">
        <w:rPr>
          <w:rFonts w:cs="Arial"/>
        </w:rPr>
        <w:t>Census</w:t>
      </w:r>
      <w:r w:rsidRPr="00E27781">
        <w:rPr>
          <w:rFonts w:cs="Arial"/>
        </w:rPr>
        <w:t xml:space="preserve"> data, 60% of the Bay Area population identifies as a race/ethnicity other than “</w:t>
      </w:r>
      <w:r w:rsidR="006F24CB" w:rsidRPr="00E27781">
        <w:rPr>
          <w:rFonts w:cs="Arial"/>
        </w:rPr>
        <w:t>W</w:t>
      </w:r>
      <w:r w:rsidRPr="00E27781">
        <w:rPr>
          <w:rFonts w:cs="Arial"/>
        </w:rPr>
        <w:t>hite alone, not Hispanic or Latino</w:t>
      </w:r>
      <w:r w:rsidR="00E64AE1" w:rsidRPr="00E27781">
        <w:rPr>
          <w:rFonts w:cs="Arial"/>
        </w:rPr>
        <w:t>.</w:t>
      </w:r>
      <w:r w:rsidRPr="00E27781">
        <w:rPr>
          <w:rFonts w:cs="Arial"/>
        </w:rPr>
        <w:t xml:space="preserve">” </w:t>
      </w:r>
    </w:p>
    <w:p w14:paraId="018975EB" w14:textId="3FD60D4E" w:rsidR="00712146" w:rsidRPr="00E27781" w:rsidRDefault="00E64AE1" w:rsidP="00712146">
      <w:pPr>
        <w:rPr>
          <w:rFonts w:cs="Arial"/>
        </w:rPr>
      </w:pPr>
      <w:r w:rsidRPr="00E27781">
        <w:rPr>
          <w:rFonts w:cs="Arial"/>
        </w:rPr>
        <w:t xml:space="preserve">Every year, California faces numerous large-scale emergency incidents, including some of the nation’s deadliest and costliest natural disasters. These emergencies, which disproportionately impact people in disadvantaged communities, only exacerbate existing inequalities. </w:t>
      </w:r>
      <w:r w:rsidR="00712146" w:rsidRPr="00E27781">
        <w:rPr>
          <w:rFonts w:cs="Arial"/>
        </w:rPr>
        <w:t xml:space="preserve">The Bay Area UASI was awarded Regional Catastrophic Preparedness Grant Program (RCPGP) funding through the Federal Emergency Management Agency (FEMA). The purpose of the RCPGP is to build regional capacity to manage catastrophic incidents by improving and expanding collaboration for catastrophic incident preparedness with a focus on equity, climate resilience, and readiness. </w:t>
      </w:r>
      <w:r w:rsidRPr="00E27781">
        <w:rPr>
          <w:rFonts w:cs="Arial"/>
        </w:rPr>
        <w:t>Through this funding, in 2023-2024, t</w:t>
      </w:r>
      <w:r w:rsidR="00712146" w:rsidRPr="00E27781">
        <w:rPr>
          <w:rFonts w:cs="Arial"/>
        </w:rPr>
        <w:t xml:space="preserve">he Bay Area UASI </w:t>
      </w:r>
      <w:r w:rsidRPr="00E27781">
        <w:rPr>
          <w:rFonts w:cs="Arial"/>
        </w:rPr>
        <w:t xml:space="preserve">sponsored an </w:t>
      </w:r>
      <w:r w:rsidR="00712146" w:rsidRPr="00E27781">
        <w:rPr>
          <w:rFonts w:cs="Arial"/>
        </w:rPr>
        <w:t>Equitable Community Resilience project</w:t>
      </w:r>
      <w:r w:rsidR="009444AC" w:rsidRPr="00E27781">
        <w:rPr>
          <w:rFonts w:cs="Arial"/>
        </w:rPr>
        <w:t>,</w:t>
      </w:r>
      <w:r w:rsidR="00712146" w:rsidRPr="00E27781">
        <w:rPr>
          <w:rFonts w:cs="Arial"/>
        </w:rPr>
        <w:t xml:space="preserve"> focus</w:t>
      </w:r>
      <w:r w:rsidRPr="00E27781">
        <w:rPr>
          <w:rFonts w:cs="Arial"/>
        </w:rPr>
        <w:t>ing</w:t>
      </w:r>
      <w:r w:rsidR="00712146" w:rsidRPr="00E27781">
        <w:rPr>
          <w:rFonts w:cs="Arial"/>
        </w:rPr>
        <w:t xml:space="preserve"> on the unique needs of disadvantaged communities and vulnerable individuals throughout the Bay Area to improve readiness for a disaster. </w:t>
      </w:r>
      <w:r w:rsidRPr="00E27781">
        <w:rPr>
          <w:rFonts w:cs="Arial"/>
        </w:rPr>
        <w:t>Across several tasks, t</w:t>
      </w:r>
      <w:r w:rsidR="00712146" w:rsidRPr="00E27781">
        <w:rPr>
          <w:rFonts w:cs="Arial"/>
        </w:rPr>
        <w:t xml:space="preserve">he </w:t>
      </w:r>
      <w:r w:rsidRPr="00E27781">
        <w:rPr>
          <w:rFonts w:cs="Arial"/>
        </w:rPr>
        <w:t>project focused on</w:t>
      </w:r>
      <w:r w:rsidR="00712146" w:rsidRPr="00E27781">
        <w:rPr>
          <w:rFonts w:cs="Arial"/>
        </w:rPr>
        <w:t>:</w:t>
      </w:r>
    </w:p>
    <w:tbl>
      <w:tblPr>
        <w:tblStyle w:val="TableGrid"/>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985"/>
        <w:gridCol w:w="8365"/>
      </w:tblGrid>
      <w:tr w:rsidR="00712146" w:rsidRPr="00E27781" w14:paraId="4AE54FA2" w14:textId="77777777" w:rsidTr="00712146">
        <w:tc>
          <w:tcPr>
            <w:tcW w:w="985" w:type="dxa"/>
            <w:vAlign w:val="center"/>
          </w:tcPr>
          <w:p w14:paraId="1C8DEA4B" w14:textId="77777777" w:rsidR="00712146" w:rsidRPr="00E27781" w:rsidRDefault="00712146" w:rsidP="00C446DA">
            <w:pPr>
              <w:spacing w:before="120" w:after="120"/>
              <w:jc w:val="center"/>
              <w:rPr>
                <w:rFonts w:cs="Arial"/>
              </w:rPr>
            </w:pPr>
            <w:r w:rsidRPr="00E27781">
              <w:rPr>
                <w:rFonts w:cs="Arial"/>
                <w:noProof/>
              </w:rPr>
              <w:drawing>
                <wp:inline distT="0" distB="0" distL="0" distR="0" wp14:anchorId="2CA9D83A" wp14:editId="7D59098B">
                  <wp:extent cx="457659" cy="457659"/>
                  <wp:effectExtent l="0" t="0" r="0" b="0"/>
                  <wp:docPr id="65655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56851" name="Picture 1"/>
                          <pic:cNvPicPr>
                            <a:picLocks noChangeAspect="1" noChangeArrowheads="1"/>
                          </pic:cNvPicPr>
                        </pic:nvPicPr>
                        <pic:blipFill>
                          <a:blip r:embed="rId13"/>
                          <a:stretch>
                            <a:fillRect/>
                          </a:stretch>
                        </pic:blipFill>
                        <pic:spPr bwMode="auto">
                          <a:xfrm>
                            <a:off x="0" y="0"/>
                            <a:ext cx="457659" cy="457659"/>
                          </a:xfrm>
                          <a:prstGeom prst="rect">
                            <a:avLst/>
                          </a:prstGeom>
                          <a:noFill/>
                          <a:ln>
                            <a:noFill/>
                          </a:ln>
                        </pic:spPr>
                      </pic:pic>
                    </a:graphicData>
                  </a:graphic>
                </wp:inline>
              </w:drawing>
            </w:r>
          </w:p>
        </w:tc>
        <w:tc>
          <w:tcPr>
            <w:tcW w:w="8365" w:type="dxa"/>
            <w:vAlign w:val="center"/>
          </w:tcPr>
          <w:p w14:paraId="0B62084E" w14:textId="6F8219C5" w:rsidR="00712146" w:rsidRPr="00E27781" w:rsidRDefault="00712146" w:rsidP="00712146">
            <w:pPr>
              <w:spacing w:before="120"/>
              <w:rPr>
                <w:rFonts w:cs="Arial"/>
                <w:b/>
                <w:bCs/>
                <w:color w:val="0F4761"/>
                <w:shd w:val="clear" w:color="auto" w:fill="FFFFFF"/>
              </w:rPr>
            </w:pPr>
            <w:r w:rsidRPr="00E27781">
              <w:rPr>
                <w:rFonts w:cs="Arial"/>
                <w:b/>
                <w:bCs/>
                <w:color w:val="0F4861" w:themeColor="text2"/>
                <w:shd w:val="clear" w:color="auto" w:fill="FFFFFF"/>
              </w:rPr>
              <w:t>Planning (Mitigation)</w:t>
            </w:r>
            <w:r w:rsidR="00E64AE1" w:rsidRPr="00E27781">
              <w:rPr>
                <w:rFonts w:cs="Arial"/>
                <w:b/>
                <w:bCs/>
                <w:color w:val="0F4861" w:themeColor="text2"/>
                <w:shd w:val="clear" w:color="auto" w:fill="FFFFFF"/>
              </w:rPr>
              <w:t>:</w:t>
            </w:r>
            <w:r w:rsidRPr="00E27781">
              <w:rPr>
                <w:rFonts w:cs="Arial"/>
                <w:b/>
                <w:bCs/>
                <w:color w:val="0F4861" w:themeColor="text2"/>
                <w:shd w:val="clear" w:color="auto" w:fill="FFFFFF"/>
              </w:rPr>
              <w:t xml:space="preserve"> </w:t>
            </w:r>
            <w:r w:rsidRPr="00E27781">
              <w:rPr>
                <w:rFonts w:cs="Arial"/>
                <w:color w:val="222222"/>
                <w:shd w:val="clear" w:color="auto" w:fill="FFFFFF"/>
              </w:rPr>
              <w:t>Conduct a systematic process engaging the whole community</w:t>
            </w:r>
            <w:r w:rsidR="009444AC" w:rsidRPr="00E27781">
              <w:rPr>
                <w:rFonts w:cs="Arial"/>
                <w:color w:val="222222"/>
                <w:shd w:val="clear" w:color="auto" w:fill="FFFFFF"/>
              </w:rPr>
              <w:t>,</w:t>
            </w:r>
            <w:r w:rsidRPr="00E27781">
              <w:rPr>
                <w:rFonts w:cs="Arial"/>
                <w:color w:val="222222"/>
                <w:shd w:val="clear" w:color="auto" w:fill="FFFFFF"/>
              </w:rPr>
              <w:t xml:space="preserve"> as appropriate</w:t>
            </w:r>
            <w:r w:rsidR="009444AC" w:rsidRPr="00E27781">
              <w:rPr>
                <w:rFonts w:cs="Arial"/>
                <w:color w:val="222222"/>
                <w:shd w:val="clear" w:color="auto" w:fill="FFFFFF"/>
              </w:rPr>
              <w:t>,</w:t>
            </w:r>
            <w:r w:rsidRPr="00E27781">
              <w:rPr>
                <w:rFonts w:cs="Arial"/>
                <w:color w:val="222222"/>
                <w:shd w:val="clear" w:color="auto" w:fill="FFFFFF"/>
              </w:rPr>
              <w:t xml:space="preserve"> in the development of executable strategic, operational, and/or tactical-level approaches to meet defined objectives.</w:t>
            </w:r>
          </w:p>
        </w:tc>
      </w:tr>
      <w:tr w:rsidR="00712146" w:rsidRPr="00E27781" w14:paraId="54863101" w14:textId="77777777" w:rsidTr="00712146">
        <w:tc>
          <w:tcPr>
            <w:tcW w:w="985" w:type="dxa"/>
          </w:tcPr>
          <w:p w14:paraId="5A2CD5A3" w14:textId="77777777" w:rsidR="00712146" w:rsidRPr="00E27781" w:rsidRDefault="00712146" w:rsidP="00C446DA">
            <w:pPr>
              <w:spacing w:before="120" w:after="120"/>
              <w:jc w:val="center"/>
              <w:rPr>
                <w:rFonts w:cs="Arial"/>
              </w:rPr>
            </w:pPr>
            <w:r w:rsidRPr="00E27781">
              <w:rPr>
                <w:rFonts w:cs="Arial"/>
                <w:noProof/>
              </w:rPr>
              <w:drawing>
                <wp:inline distT="0" distB="0" distL="0" distR="0" wp14:anchorId="3DF068C1" wp14:editId="5B3FC523">
                  <wp:extent cx="457200" cy="457200"/>
                  <wp:effectExtent l="0" t="0" r="0" b="0"/>
                  <wp:docPr id="1597017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17120" name="Picture 1"/>
                          <pic:cNvPicPr>
                            <a:picLocks noChangeAspect="1" noChangeArrowheads="1"/>
                          </pic:cNvPicPr>
                        </pic:nvPicPr>
                        <pic:blipFill>
                          <a:blip r:embed="rId14"/>
                          <a:stretch>
                            <a:fillRect/>
                          </a:stretch>
                        </pic:blipFill>
                        <pic:spPr bwMode="auto">
                          <a:xfrm>
                            <a:off x="0" y="0"/>
                            <a:ext cx="457200" cy="457200"/>
                          </a:xfrm>
                          <a:prstGeom prst="rect">
                            <a:avLst/>
                          </a:prstGeom>
                          <a:noFill/>
                          <a:ln>
                            <a:noFill/>
                          </a:ln>
                        </pic:spPr>
                      </pic:pic>
                    </a:graphicData>
                  </a:graphic>
                </wp:inline>
              </w:drawing>
            </w:r>
          </w:p>
        </w:tc>
        <w:tc>
          <w:tcPr>
            <w:tcW w:w="8365" w:type="dxa"/>
            <w:vAlign w:val="center"/>
          </w:tcPr>
          <w:p w14:paraId="050CBB9D" w14:textId="5AE283CB" w:rsidR="00712146" w:rsidRPr="00E27781" w:rsidRDefault="00712146" w:rsidP="00712146">
            <w:pPr>
              <w:spacing w:before="120"/>
              <w:rPr>
                <w:rFonts w:cs="Arial"/>
                <w:b/>
                <w:bCs/>
                <w:color w:val="0F4761"/>
                <w:shd w:val="clear" w:color="auto" w:fill="FFFFFF"/>
              </w:rPr>
            </w:pPr>
            <w:r w:rsidRPr="00E27781">
              <w:rPr>
                <w:rFonts w:cs="Arial"/>
                <w:b/>
                <w:bCs/>
                <w:color w:val="0F4861" w:themeColor="text2"/>
                <w:shd w:val="clear" w:color="auto" w:fill="FFFFFF"/>
              </w:rPr>
              <w:t>Housing</w:t>
            </w:r>
            <w:r w:rsidR="00E64AE1" w:rsidRPr="00E27781">
              <w:rPr>
                <w:rFonts w:cs="Arial"/>
                <w:b/>
                <w:bCs/>
                <w:color w:val="0F4861" w:themeColor="text2"/>
                <w:shd w:val="clear" w:color="auto" w:fill="FFFFFF"/>
              </w:rPr>
              <w:t>:</w:t>
            </w:r>
            <w:r w:rsidRPr="00E27781">
              <w:rPr>
                <w:rFonts w:cs="Arial"/>
                <w:b/>
                <w:bCs/>
                <w:color w:val="0F4761"/>
                <w:shd w:val="clear" w:color="auto" w:fill="FFFFFF"/>
              </w:rPr>
              <w:t xml:space="preserve"> </w:t>
            </w:r>
            <w:r w:rsidRPr="00E27781">
              <w:rPr>
                <w:rFonts w:cs="Arial"/>
                <w:color w:val="222222"/>
                <w:shd w:val="clear" w:color="auto" w:fill="FFFFFF"/>
              </w:rPr>
              <w:t>Implement housing solutions that effectively support the needs of the whole community and contribute to its sustainability and resilience.</w:t>
            </w:r>
          </w:p>
        </w:tc>
      </w:tr>
      <w:tr w:rsidR="00712146" w:rsidRPr="00E27781" w14:paraId="7202B76F" w14:textId="77777777" w:rsidTr="00712146">
        <w:tc>
          <w:tcPr>
            <w:tcW w:w="985" w:type="dxa"/>
          </w:tcPr>
          <w:p w14:paraId="3B12CB54" w14:textId="77777777" w:rsidR="00712146" w:rsidRPr="00E27781" w:rsidRDefault="00712146" w:rsidP="00C446DA">
            <w:pPr>
              <w:spacing w:before="120" w:after="120"/>
              <w:jc w:val="center"/>
              <w:rPr>
                <w:rFonts w:cs="Arial"/>
              </w:rPr>
            </w:pPr>
            <w:r w:rsidRPr="00E27781">
              <w:rPr>
                <w:rFonts w:cs="Arial"/>
                <w:noProof/>
              </w:rPr>
              <w:drawing>
                <wp:inline distT="0" distB="0" distL="0" distR="0" wp14:anchorId="62792312" wp14:editId="54406456">
                  <wp:extent cx="457200" cy="457200"/>
                  <wp:effectExtent l="0" t="0" r="0" b="0"/>
                  <wp:docPr id="660637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37987" name="Picture 1"/>
                          <pic:cNvPicPr>
                            <a:picLocks noChangeAspect="1" noChangeArrowheads="1"/>
                          </pic:cNvPicPr>
                        </pic:nvPicPr>
                        <pic:blipFill>
                          <a:blip r:embed="rId15"/>
                          <a:stretch>
                            <a:fillRect/>
                          </a:stretch>
                        </pic:blipFill>
                        <pic:spPr bwMode="auto">
                          <a:xfrm>
                            <a:off x="0" y="0"/>
                            <a:ext cx="457200" cy="457200"/>
                          </a:xfrm>
                          <a:prstGeom prst="rect">
                            <a:avLst/>
                          </a:prstGeom>
                          <a:noFill/>
                          <a:ln>
                            <a:noFill/>
                          </a:ln>
                        </pic:spPr>
                      </pic:pic>
                    </a:graphicData>
                  </a:graphic>
                </wp:inline>
              </w:drawing>
            </w:r>
          </w:p>
        </w:tc>
        <w:tc>
          <w:tcPr>
            <w:tcW w:w="8365" w:type="dxa"/>
            <w:vAlign w:val="center"/>
          </w:tcPr>
          <w:p w14:paraId="5B0F38CB" w14:textId="04328708" w:rsidR="00712146" w:rsidRPr="00E27781" w:rsidRDefault="00712146" w:rsidP="00712146">
            <w:pPr>
              <w:spacing w:before="120" w:after="120"/>
              <w:rPr>
                <w:rFonts w:cs="Arial"/>
                <w:b/>
                <w:bCs/>
                <w:color w:val="0F4761"/>
                <w:shd w:val="clear" w:color="auto" w:fill="FFFFFF"/>
              </w:rPr>
            </w:pPr>
            <w:r w:rsidRPr="00E27781">
              <w:rPr>
                <w:rFonts w:cs="Arial"/>
                <w:b/>
                <w:bCs/>
                <w:color w:val="0F4861" w:themeColor="text2"/>
                <w:shd w:val="clear" w:color="auto" w:fill="FFFFFF"/>
              </w:rPr>
              <w:t>Long-Term Vulnerability Reduction</w:t>
            </w:r>
            <w:r w:rsidR="00E64AE1" w:rsidRPr="00E27781">
              <w:rPr>
                <w:rFonts w:cs="Arial"/>
                <w:b/>
                <w:bCs/>
                <w:color w:val="0F4861" w:themeColor="text2"/>
                <w:shd w:val="clear" w:color="auto" w:fill="FFFFFF"/>
              </w:rPr>
              <w:t>:</w:t>
            </w:r>
            <w:r w:rsidRPr="00E27781">
              <w:rPr>
                <w:rFonts w:cs="Arial"/>
                <w:b/>
                <w:bCs/>
                <w:color w:val="0F4861" w:themeColor="text2"/>
                <w:shd w:val="clear" w:color="auto" w:fill="FFFFFF"/>
              </w:rPr>
              <w:t xml:space="preserve"> </w:t>
            </w:r>
            <w:r w:rsidRPr="00E27781">
              <w:rPr>
                <w:rFonts w:cs="Arial"/>
                <w:color w:val="222222"/>
                <w:shd w:val="clear" w:color="auto" w:fill="FFFFFF"/>
              </w:rPr>
              <w:t>Build and sustain resilient systems, communities, and critical infrastructure and key resources lifelines to reduce their vulnerability to natural, technological, and human-caused threats and hazards by lessening the likelihood, severity, and duration of adverse consequences.</w:t>
            </w:r>
          </w:p>
        </w:tc>
      </w:tr>
      <w:tr w:rsidR="00712146" w:rsidRPr="00E27781" w14:paraId="77D4756D" w14:textId="77777777" w:rsidTr="00712146">
        <w:tc>
          <w:tcPr>
            <w:tcW w:w="985" w:type="dxa"/>
          </w:tcPr>
          <w:p w14:paraId="6D44088B" w14:textId="77777777" w:rsidR="00712146" w:rsidRPr="00E27781" w:rsidRDefault="00712146" w:rsidP="00C446DA">
            <w:pPr>
              <w:spacing w:before="120" w:after="120"/>
              <w:jc w:val="center"/>
              <w:rPr>
                <w:rFonts w:cs="Arial"/>
              </w:rPr>
            </w:pPr>
            <w:r w:rsidRPr="00E27781">
              <w:rPr>
                <w:rFonts w:cs="Arial"/>
                <w:noProof/>
              </w:rPr>
              <w:drawing>
                <wp:inline distT="0" distB="0" distL="0" distR="0" wp14:anchorId="1DFAD534" wp14:editId="1210C1D9">
                  <wp:extent cx="457200" cy="457200"/>
                  <wp:effectExtent l="0" t="0" r="0" b="0"/>
                  <wp:docPr id="1695870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70068" name="Picture 1"/>
                          <pic:cNvPicPr>
                            <a:picLocks noChangeAspect="1" noChangeArrowheads="1"/>
                          </pic:cNvPicPr>
                        </pic:nvPicPr>
                        <pic:blipFill>
                          <a:blip r:embed="rId16"/>
                          <a:stretch>
                            <a:fillRect/>
                          </a:stretch>
                        </pic:blipFill>
                        <pic:spPr bwMode="auto">
                          <a:xfrm>
                            <a:off x="0" y="0"/>
                            <a:ext cx="457200" cy="457200"/>
                          </a:xfrm>
                          <a:prstGeom prst="rect">
                            <a:avLst/>
                          </a:prstGeom>
                          <a:noFill/>
                          <a:ln>
                            <a:noFill/>
                          </a:ln>
                        </pic:spPr>
                      </pic:pic>
                    </a:graphicData>
                  </a:graphic>
                </wp:inline>
              </w:drawing>
            </w:r>
          </w:p>
        </w:tc>
        <w:tc>
          <w:tcPr>
            <w:tcW w:w="8365" w:type="dxa"/>
            <w:vAlign w:val="center"/>
          </w:tcPr>
          <w:p w14:paraId="6608BA00" w14:textId="3A920DB0" w:rsidR="00712146" w:rsidRPr="00E27781" w:rsidRDefault="00712146" w:rsidP="00712146">
            <w:pPr>
              <w:spacing w:before="120" w:after="120"/>
              <w:rPr>
                <w:rFonts w:cs="Arial"/>
                <w:b/>
                <w:bCs/>
                <w:color w:val="0F4761"/>
                <w:shd w:val="clear" w:color="auto" w:fill="FFFFFF"/>
              </w:rPr>
            </w:pPr>
            <w:r w:rsidRPr="00E27781">
              <w:rPr>
                <w:rFonts w:cs="Arial"/>
                <w:b/>
                <w:bCs/>
                <w:color w:val="0F4861" w:themeColor="text2"/>
                <w:shd w:val="clear" w:color="auto" w:fill="FFFFFF"/>
              </w:rPr>
              <w:t>Community Resilience</w:t>
            </w:r>
            <w:r w:rsidR="00E64AE1" w:rsidRPr="00E27781">
              <w:rPr>
                <w:rFonts w:cs="Arial"/>
                <w:b/>
                <w:bCs/>
                <w:color w:val="0F4861" w:themeColor="text2"/>
                <w:shd w:val="clear" w:color="auto" w:fill="FFFFFF"/>
              </w:rPr>
              <w:t>:</w:t>
            </w:r>
            <w:r w:rsidRPr="00E27781">
              <w:rPr>
                <w:rFonts w:cs="Arial"/>
                <w:b/>
                <w:bCs/>
                <w:color w:val="0F4861" w:themeColor="text2"/>
                <w:shd w:val="clear" w:color="auto" w:fill="FFFFFF"/>
              </w:rPr>
              <w:t xml:space="preserve"> </w:t>
            </w:r>
            <w:r w:rsidRPr="00E27781">
              <w:rPr>
                <w:rFonts w:cs="Arial"/>
                <w:color w:val="222222"/>
                <w:shd w:val="clear" w:color="auto" w:fill="FFFFFF"/>
              </w:rPr>
              <w:t>Enable the recognition, understanding, communication of, and planning for risk, and empower individuals and communities to make informed risk management decisions necessary to adapt to, withstand, and quickly recover from future incidents.</w:t>
            </w:r>
          </w:p>
        </w:tc>
      </w:tr>
    </w:tbl>
    <w:p w14:paraId="21D5A7AA" w14:textId="77777777" w:rsidR="00712146" w:rsidRPr="00E27781" w:rsidRDefault="00712146" w:rsidP="00712146">
      <w:pPr>
        <w:rPr>
          <w:rFonts w:cs="Arial"/>
        </w:rPr>
      </w:pPr>
    </w:p>
    <w:p w14:paraId="473710A5" w14:textId="65E4F990" w:rsidR="00712146" w:rsidRPr="00E27781" w:rsidRDefault="00712146" w:rsidP="00712146">
      <w:pPr>
        <w:pStyle w:val="Heading2"/>
        <w:rPr>
          <w:rFonts w:cs="Arial"/>
        </w:rPr>
      </w:pPr>
      <w:bookmarkStart w:id="5" w:name="_Toc163220839"/>
      <w:bookmarkStart w:id="6" w:name="_Toc176177032"/>
      <w:r w:rsidRPr="00E27781">
        <w:rPr>
          <w:rFonts w:cs="Arial"/>
        </w:rPr>
        <w:lastRenderedPageBreak/>
        <w:t>Local Roadmap</w:t>
      </w:r>
      <w:r w:rsidR="0076355F" w:rsidRPr="00E27781">
        <w:rPr>
          <w:rFonts w:cs="Arial"/>
        </w:rPr>
        <w:t>s</w:t>
      </w:r>
      <w:r w:rsidRPr="00E27781">
        <w:rPr>
          <w:rFonts w:cs="Arial"/>
        </w:rPr>
        <w:t xml:space="preserve"> to Community Resilience</w:t>
      </w:r>
      <w:bookmarkEnd w:id="5"/>
      <w:r w:rsidR="0076355F" w:rsidRPr="00E27781">
        <w:rPr>
          <w:rFonts w:cs="Arial"/>
        </w:rPr>
        <w:t xml:space="preserve"> Background</w:t>
      </w:r>
      <w:bookmarkEnd w:id="6"/>
    </w:p>
    <w:p w14:paraId="468954E1" w14:textId="40643E14" w:rsidR="00714B4A" w:rsidRPr="00E27781" w:rsidRDefault="007821E8" w:rsidP="00712146">
      <w:pPr>
        <w:rPr>
          <w:rFonts w:cs="Arial"/>
        </w:rPr>
      </w:pPr>
      <w:r w:rsidRPr="00E27781">
        <w:rPr>
          <w:rFonts w:cs="Arial"/>
          <w:noProof/>
        </w:rPr>
        <w:drawing>
          <wp:anchor distT="0" distB="0" distL="114300" distR="114300" simplePos="0" relativeHeight="251656192" behindDoc="0" locked="0" layoutInCell="1" allowOverlap="1" wp14:anchorId="15832454" wp14:editId="24567628">
            <wp:simplePos x="0" y="0"/>
            <wp:positionH relativeFrom="column">
              <wp:posOffset>2728452</wp:posOffset>
            </wp:positionH>
            <wp:positionV relativeFrom="paragraph">
              <wp:posOffset>1200990</wp:posOffset>
            </wp:positionV>
            <wp:extent cx="3373120" cy="1984375"/>
            <wp:effectExtent l="0" t="0" r="5080" b="0"/>
            <wp:wrapSquare wrapText="bothSides"/>
            <wp:docPr id="100437776" name="Picture 4" descr="A diagram of steps leading to a blue wall&#10;&#10;Description automatically generated">
              <a:extLst xmlns:a="http://schemas.openxmlformats.org/drawingml/2006/main">
                <a:ext uri="{FF2B5EF4-FFF2-40B4-BE49-F238E27FC236}">
                  <a16:creationId xmlns:a16="http://schemas.microsoft.com/office/drawing/2014/main" id="{BBC2B60D-62F1-6E9C-5A3F-FE79CFA03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776" name="Picture 4" descr="A diagram of steps leading to a blue wall&#10;&#10;Description automatically generated">
                      <a:extLst>
                        <a:ext uri="{FF2B5EF4-FFF2-40B4-BE49-F238E27FC236}">
                          <a16:creationId xmlns:a16="http://schemas.microsoft.com/office/drawing/2014/main" id="{BBC2B60D-62F1-6E9C-5A3F-FE79CFA0311B}"/>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373120" cy="1984375"/>
                    </a:xfrm>
                    <a:prstGeom prst="rect">
                      <a:avLst/>
                    </a:prstGeom>
                  </pic:spPr>
                </pic:pic>
              </a:graphicData>
            </a:graphic>
          </wp:anchor>
        </w:drawing>
      </w:r>
      <w:r w:rsidR="00714B4A" w:rsidRPr="00E27781">
        <w:rPr>
          <w:rFonts w:cs="Arial"/>
        </w:rPr>
        <w:t xml:space="preserve">As part of the Equitable Community Resilience Project, the Bay Area UASI sponsored the development of </w:t>
      </w:r>
      <w:r w:rsidR="00F10C16" w:rsidRPr="00E27781">
        <w:rPr>
          <w:rFonts w:cs="Arial"/>
        </w:rPr>
        <w:t>11</w:t>
      </w:r>
      <w:r w:rsidR="00D650BC" w:rsidRPr="00E27781">
        <w:rPr>
          <w:rFonts w:cs="Arial"/>
        </w:rPr>
        <w:t xml:space="preserve"> </w:t>
      </w:r>
      <w:r w:rsidR="00714B4A" w:rsidRPr="00E27781">
        <w:rPr>
          <w:rFonts w:cs="Arial"/>
        </w:rPr>
        <w:t xml:space="preserve">Local Roadmaps to Community Resilience across the region. </w:t>
      </w:r>
      <w:r w:rsidR="00E64AE1" w:rsidRPr="00E27781">
        <w:rPr>
          <w:rFonts w:cs="Arial"/>
        </w:rPr>
        <w:t xml:space="preserve">A </w:t>
      </w:r>
      <w:r w:rsidR="00712146" w:rsidRPr="00E27781">
        <w:rPr>
          <w:rFonts w:cs="Arial"/>
        </w:rPr>
        <w:t xml:space="preserve">Local Roadmap to Community Resilience </w:t>
      </w:r>
      <w:r w:rsidR="00714B4A" w:rsidRPr="00E27781">
        <w:rPr>
          <w:rFonts w:cs="Arial"/>
        </w:rPr>
        <w:t xml:space="preserve">is a community-driven document </w:t>
      </w:r>
      <w:r w:rsidR="000A4B5E" w:rsidRPr="00E27781">
        <w:rPr>
          <w:rFonts w:cs="Arial"/>
        </w:rPr>
        <w:t xml:space="preserve">that is </w:t>
      </w:r>
      <w:r w:rsidR="00714B4A" w:rsidRPr="00E27781">
        <w:rPr>
          <w:rFonts w:cs="Arial"/>
        </w:rPr>
        <w:t>developed</w:t>
      </w:r>
      <w:r w:rsidR="000A4B5E" w:rsidRPr="00E27781">
        <w:rPr>
          <w:rFonts w:cs="Arial"/>
        </w:rPr>
        <w:t>,</w:t>
      </w:r>
      <w:r w:rsidR="00712146" w:rsidRPr="00E27781">
        <w:rPr>
          <w:rFonts w:cs="Arial"/>
        </w:rPr>
        <w:t xml:space="preserve"> following an established process where communities become more resilient by understanding risks through self-assessment and analysis of hazards, exposures, vulnerabilities, and capacities. The process is action-orientated in that it supports communities moving from understanding risks to identifying preparedness and risk reduction action plans and/or projects.</w:t>
      </w:r>
    </w:p>
    <w:p w14:paraId="26865219" w14:textId="3321E912" w:rsidR="00712146" w:rsidRPr="00E27781" w:rsidRDefault="000A4B5E" w:rsidP="00712146">
      <w:pPr>
        <w:rPr>
          <w:rFonts w:cs="Arial"/>
          <w:b/>
          <w:bCs/>
        </w:rPr>
      </w:pPr>
      <w:r w:rsidRPr="00E27781">
        <w:rPr>
          <w:rFonts w:cs="Arial"/>
          <w:noProof/>
        </w:rPr>
        <mc:AlternateContent>
          <mc:Choice Requires="wps">
            <w:drawing>
              <wp:anchor distT="0" distB="0" distL="114300" distR="114300" simplePos="0" relativeHeight="251703296" behindDoc="0" locked="0" layoutInCell="1" allowOverlap="1" wp14:anchorId="1D6D2956" wp14:editId="77730F90">
                <wp:simplePos x="0" y="0"/>
                <wp:positionH relativeFrom="column">
                  <wp:posOffset>3195955</wp:posOffset>
                </wp:positionH>
                <wp:positionV relativeFrom="paragraph">
                  <wp:posOffset>1653540</wp:posOffset>
                </wp:positionV>
                <wp:extent cx="2903855" cy="635"/>
                <wp:effectExtent l="0" t="0" r="0" b="0"/>
                <wp:wrapSquare wrapText="bothSides"/>
                <wp:docPr id="1373232887" name="Text Box 1"/>
                <wp:cNvGraphicFramePr/>
                <a:graphic xmlns:a="http://schemas.openxmlformats.org/drawingml/2006/main">
                  <a:graphicData uri="http://schemas.microsoft.com/office/word/2010/wordprocessingShape">
                    <wps:wsp>
                      <wps:cNvSpPr txBox="1"/>
                      <wps:spPr>
                        <a:xfrm>
                          <a:off x="0" y="0"/>
                          <a:ext cx="2903855" cy="635"/>
                        </a:xfrm>
                        <a:prstGeom prst="rect">
                          <a:avLst/>
                        </a:prstGeom>
                        <a:solidFill>
                          <a:prstClr val="white"/>
                        </a:solidFill>
                        <a:ln>
                          <a:noFill/>
                        </a:ln>
                      </wps:spPr>
                      <wps:txbx>
                        <w:txbxContent>
                          <w:p w14:paraId="1185FAB7" w14:textId="26B476FF" w:rsidR="007821E8" w:rsidRPr="001879E9" w:rsidRDefault="007821E8" w:rsidP="000A4B5E">
                            <w:pPr>
                              <w:pStyle w:val="Caption"/>
                              <w:rPr>
                                <w:noProof/>
                                <w:color w:val="2B2B2B" w:themeColor="text1"/>
                                <w:sz w:val="22"/>
                                <w:szCs w:val="22"/>
                              </w:rPr>
                            </w:pPr>
                            <w:r>
                              <w:t xml:space="preserve">Figure </w:t>
                            </w:r>
                            <w:fldSimple w:instr=" SEQ Figure \* ARABIC ">
                              <w:r>
                                <w:rPr>
                                  <w:noProof/>
                                </w:rPr>
                                <w:t>1</w:t>
                              </w:r>
                            </w:fldSimple>
                            <w:r>
                              <w:t>: Local Roadmap to Community Resilience Development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6D2956" id="_x0000_s1030" type="#_x0000_t202" style="position:absolute;margin-left:251.65pt;margin-top:130.2pt;width:228.65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IGwIAAD8EAAAOAAAAZHJzL2Uyb0RvYy54bWysU8Fu2zAMvQ/YPwi6L07Spei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" stroked="f">
                <v:textbox style="mso-fit-shape-to-text:t" inset="0,0,0,0">
                  <w:txbxContent>
                    <w:p w14:paraId="1185FAB7" w14:textId="26B476FF" w:rsidR="007821E8" w:rsidRPr="001879E9" w:rsidRDefault="007821E8" w:rsidP="000A4B5E">
                      <w:pPr>
                        <w:pStyle w:val="Caption"/>
                        <w:rPr>
                          <w:noProof/>
                          <w:color w:val="2B2B2B" w:themeColor="text1"/>
                          <w:sz w:val="22"/>
                          <w:szCs w:val="22"/>
                        </w:rPr>
                      </w:pPr>
                      <w:r>
                        <w:t xml:space="preserve">Figure </w:t>
                      </w:r>
                      <w:fldSimple w:instr=" SEQ Figure \* ARABIC ">
                        <w:r>
                          <w:rPr>
                            <w:noProof/>
                          </w:rPr>
                          <w:t>1</w:t>
                        </w:r>
                      </w:fldSimple>
                      <w:r>
                        <w:t>: Local Roadmap to Community Resilience Development Process</w:t>
                      </w:r>
                    </w:p>
                  </w:txbxContent>
                </v:textbox>
                <w10:wrap type="square"/>
              </v:shape>
            </w:pict>
          </mc:Fallback>
        </mc:AlternateContent>
      </w:r>
      <w:r w:rsidR="00712146" w:rsidRPr="00E27781">
        <w:rPr>
          <w:rFonts w:cs="Arial"/>
        </w:rPr>
        <w:t xml:space="preserve">The process and development of </w:t>
      </w:r>
      <w:r w:rsidR="00714B4A" w:rsidRPr="00E27781">
        <w:rPr>
          <w:rFonts w:cs="Arial"/>
        </w:rPr>
        <w:t>a</w:t>
      </w:r>
      <w:r w:rsidR="00712146" w:rsidRPr="00E27781">
        <w:rPr>
          <w:rFonts w:cs="Arial"/>
        </w:rPr>
        <w:t xml:space="preserve"> Local Roadmap to Community Resilience is based on the International Federation of the Red Cross and Red Crescent Societies (IFRC) model, referred to as the Enhanced Vulnerability and Capacity Assessment (EVCA).</w:t>
      </w:r>
      <w:r w:rsidR="00D650BC" w:rsidRPr="00E27781">
        <w:rPr>
          <w:rFonts w:cs="Arial"/>
        </w:rPr>
        <w:t xml:space="preserve"> Tailoring the process to the Bay Area, the UASI also sponsored the development of a Local Roadmap to Community Resilience Toolkit </w:t>
      </w:r>
      <w:r w:rsidR="00F7601A" w:rsidRPr="00E27781">
        <w:rPr>
          <w:rFonts w:cs="Arial"/>
        </w:rPr>
        <w:t>to encourage</w:t>
      </w:r>
      <w:r w:rsidR="00D650BC" w:rsidRPr="00E27781">
        <w:rPr>
          <w:rFonts w:cs="Arial"/>
        </w:rPr>
        <w:t xml:space="preserve"> communities across the region to continue to use and document this process. </w:t>
      </w:r>
    </w:p>
    <w:p w14:paraId="0A085FDA" w14:textId="23D77FA3" w:rsidR="00712146" w:rsidRPr="00E27781" w:rsidRDefault="00712146" w:rsidP="00712146">
      <w:pPr>
        <w:rPr>
          <w:rFonts w:cs="Arial"/>
        </w:rPr>
      </w:pPr>
      <w:r w:rsidRPr="00E27781">
        <w:rPr>
          <w:rFonts w:cs="Arial"/>
        </w:rPr>
        <w:t xml:space="preserve">Each </w:t>
      </w:r>
      <w:r w:rsidR="00714B4A" w:rsidRPr="00E27781">
        <w:rPr>
          <w:rFonts w:cs="Arial"/>
        </w:rPr>
        <w:t>community</w:t>
      </w:r>
      <w:r w:rsidRPr="00E27781">
        <w:rPr>
          <w:rFonts w:cs="Arial"/>
        </w:rPr>
        <w:t xml:space="preserve"> that participate</w:t>
      </w:r>
      <w:r w:rsidR="00D650BC" w:rsidRPr="00E27781">
        <w:rPr>
          <w:rFonts w:cs="Arial"/>
        </w:rPr>
        <w:t xml:space="preserve">s </w:t>
      </w:r>
      <w:r w:rsidRPr="00E27781">
        <w:rPr>
          <w:rFonts w:cs="Arial"/>
        </w:rPr>
        <w:t>in the development of a Local Roadmap to Community Resilience follow</w:t>
      </w:r>
      <w:r w:rsidR="00D650BC" w:rsidRPr="00E27781">
        <w:rPr>
          <w:rFonts w:cs="Arial"/>
        </w:rPr>
        <w:t>s</w:t>
      </w:r>
      <w:r w:rsidRPr="00E27781">
        <w:rPr>
          <w:rFonts w:cs="Arial"/>
        </w:rPr>
        <w:t xml:space="preserve"> the same process, activities, and completion of milestones. Participants in the process </w:t>
      </w:r>
      <w:r w:rsidR="00D650BC" w:rsidRPr="00E27781">
        <w:rPr>
          <w:rFonts w:cs="Arial"/>
        </w:rPr>
        <w:t xml:space="preserve">may </w:t>
      </w:r>
      <w:r w:rsidRPr="00E27781">
        <w:rPr>
          <w:rFonts w:cs="Arial"/>
        </w:rPr>
        <w:t>include</w:t>
      </w:r>
      <w:r w:rsidR="00D650BC" w:rsidRPr="00E27781">
        <w:rPr>
          <w:rFonts w:cs="Arial"/>
        </w:rPr>
        <w:t xml:space="preserve"> </w:t>
      </w:r>
      <w:r w:rsidRPr="00E27781">
        <w:rPr>
          <w:rFonts w:cs="Arial"/>
        </w:rPr>
        <w:t>nonprofit, faith</w:t>
      </w:r>
      <w:r w:rsidR="00E64AE1" w:rsidRPr="00E27781">
        <w:rPr>
          <w:rFonts w:cs="Arial"/>
        </w:rPr>
        <w:t>-</w:t>
      </w:r>
      <w:r w:rsidRPr="00E27781">
        <w:rPr>
          <w:rFonts w:cs="Arial"/>
        </w:rPr>
        <w:t xml:space="preserve"> and community</w:t>
      </w:r>
      <w:r w:rsidR="00E64AE1" w:rsidRPr="00E27781">
        <w:rPr>
          <w:rFonts w:cs="Arial"/>
        </w:rPr>
        <w:t>-</w:t>
      </w:r>
      <w:r w:rsidRPr="00E27781">
        <w:rPr>
          <w:rFonts w:cs="Arial"/>
        </w:rPr>
        <w:t>based organizations, voluntary and community organizations active in disaster</w:t>
      </w:r>
      <w:r w:rsidR="00132066" w:rsidRPr="00E27781">
        <w:rPr>
          <w:rFonts w:cs="Arial"/>
        </w:rPr>
        <w:t xml:space="preserve"> (VOADs/COADs)</w:t>
      </w:r>
      <w:r w:rsidRPr="00E27781">
        <w:rPr>
          <w:rFonts w:cs="Arial"/>
        </w:rPr>
        <w:t>, support service organizations</w:t>
      </w:r>
      <w:r w:rsidR="00D650BC" w:rsidRPr="00E27781">
        <w:rPr>
          <w:rFonts w:cs="Arial"/>
        </w:rPr>
        <w:t>,</w:t>
      </w:r>
      <w:r w:rsidRPr="00E27781">
        <w:rPr>
          <w:rFonts w:cs="Arial"/>
        </w:rPr>
        <w:t xml:space="preserve"> and local government. The</w:t>
      </w:r>
      <w:r w:rsidR="00D650BC" w:rsidRPr="00E27781">
        <w:rPr>
          <w:rFonts w:cs="Arial"/>
        </w:rPr>
        <w:t>re are</w:t>
      </w:r>
      <w:r w:rsidRPr="00E27781">
        <w:rPr>
          <w:rFonts w:cs="Arial"/>
        </w:rPr>
        <w:t xml:space="preserve"> four milestones to develop</w:t>
      </w:r>
      <w:r w:rsidR="00D650BC" w:rsidRPr="00E27781">
        <w:rPr>
          <w:rFonts w:cs="Arial"/>
        </w:rPr>
        <w:t>ing</w:t>
      </w:r>
      <w:r w:rsidRPr="00E27781">
        <w:rPr>
          <w:rFonts w:cs="Arial"/>
        </w:rPr>
        <w:t xml:space="preserve"> </w:t>
      </w:r>
      <w:r w:rsidR="00D650BC" w:rsidRPr="00E27781">
        <w:rPr>
          <w:rFonts w:cs="Arial"/>
        </w:rPr>
        <w:t xml:space="preserve">a </w:t>
      </w:r>
      <w:r w:rsidRPr="00E27781">
        <w:rPr>
          <w:rFonts w:cs="Arial"/>
        </w:rPr>
        <w:t xml:space="preserve">Local Roadmap to Community Resilience: </w:t>
      </w:r>
      <w:r w:rsidR="00D650BC" w:rsidRPr="00E27781">
        <w:rPr>
          <w:rFonts w:cs="Arial"/>
        </w:rPr>
        <w:t xml:space="preserve">(1) </w:t>
      </w:r>
      <w:r w:rsidRPr="00E27781">
        <w:rPr>
          <w:rFonts w:cs="Arial"/>
        </w:rPr>
        <w:t xml:space="preserve">preparation, </w:t>
      </w:r>
      <w:r w:rsidR="00D650BC" w:rsidRPr="00E27781">
        <w:rPr>
          <w:rFonts w:cs="Arial"/>
        </w:rPr>
        <w:t xml:space="preserve">(2) </w:t>
      </w:r>
      <w:r w:rsidRPr="00E27781">
        <w:rPr>
          <w:rFonts w:cs="Arial"/>
        </w:rPr>
        <w:t xml:space="preserve">assessment, </w:t>
      </w:r>
      <w:r w:rsidR="00D650BC" w:rsidRPr="00E27781">
        <w:rPr>
          <w:rFonts w:cs="Arial"/>
        </w:rPr>
        <w:t xml:space="preserve">(3) </w:t>
      </w:r>
      <w:r w:rsidRPr="00E27781">
        <w:rPr>
          <w:rFonts w:cs="Arial"/>
        </w:rPr>
        <w:t xml:space="preserve">planning, and </w:t>
      </w:r>
      <w:r w:rsidR="00D650BC" w:rsidRPr="00E27781">
        <w:rPr>
          <w:rFonts w:cs="Arial"/>
        </w:rPr>
        <w:t xml:space="preserve">(4) </w:t>
      </w:r>
      <w:r w:rsidRPr="00E27781">
        <w:rPr>
          <w:rFonts w:cs="Arial"/>
        </w:rPr>
        <w:t xml:space="preserve">document </w:t>
      </w:r>
      <w:r w:rsidR="00E64AE1" w:rsidRPr="00E27781">
        <w:rPr>
          <w:rFonts w:cs="Arial"/>
        </w:rPr>
        <w:t>and</w:t>
      </w:r>
      <w:r w:rsidRPr="00E27781">
        <w:rPr>
          <w:rFonts w:cs="Arial"/>
        </w:rPr>
        <w:t xml:space="preserve"> share. A brief description of each milestone </w:t>
      </w:r>
      <w:r w:rsidR="00132066" w:rsidRPr="00E27781">
        <w:rPr>
          <w:rFonts w:cs="Arial"/>
        </w:rPr>
        <w:t>follows.</w:t>
      </w:r>
    </w:p>
    <w:p w14:paraId="560D3443" w14:textId="1D484B7C" w:rsidR="00712146" w:rsidRPr="00E27781" w:rsidRDefault="00712146" w:rsidP="00712146">
      <w:pPr>
        <w:pStyle w:val="Heading3"/>
        <w:rPr>
          <w:rFonts w:cs="Arial"/>
        </w:rPr>
      </w:pPr>
      <w:r w:rsidRPr="00E27781">
        <w:rPr>
          <w:rFonts w:cs="Arial"/>
        </w:rPr>
        <w:t>Milestone 1:Preparation</w:t>
      </w:r>
    </w:p>
    <w:p w14:paraId="73D34052" w14:textId="7789D525" w:rsidR="00712146" w:rsidRPr="00E27781" w:rsidRDefault="002E7E21" w:rsidP="00712146">
      <w:pPr>
        <w:rPr>
          <w:rFonts w:cs="Arial"/>
          <w:color w:val="165EDC" w:themeColor="hyperlink"/>
          <w:u w:val="single"/>
        </w:rPr>
      </w:pPr>
      <w:r w:rsidRPr="00E27781">
        <w:rPr>
          <w:rFonts w:cs="Arial"/>
        </w:rPr>
        <w:t>Milestone 1</w:t>
      </w:r>
      <w:r w:rsidR="00712146" w:rsidRPr="00E27781">
        <w:rPr>
          <w:rFonts w:cs="Arial"/>
        </w:rPr>
        <w:t xml:space="preserve"> initiated the project with the identification of the disadvantaged community or </w:t>
      </w:r>
      <w:r w:rsidR="00977BEE" w:rsidRPr="00E27781">
        <w:rPr>
          <w:rFonts w:cs="Arial"/>
        </w:rPr>
        <w:t>Census</w:t>
      </w:r>
      <w:r w:rsidR="00712146" w:rsidRPr="00E27781">
        <w:rPr>
          <w:rFonts w:cs="Arial"/>
        </w:rPr>
        <w:t xml:space="preserve"> tract(s) of focus. The grant required the use </w:t>
      </w:r>
      <w:r w:rsidR="00E64AE1" w:rsidRPr="00E27781">
        <w:rPr>
          <w:rFonts w:cs="Arial"/>
        </w:rPr>
        <w:t xml:space="preserve">of </w:t>
      </w:r>
      <w:r w:rsidR="00712146" w:rsidRPr="00E27781">
        <w:rPr>
          <w:rFonts w:cs="Arial"/>
        </w:rPr>
        <w:t>the Climate and Economic Justice Screening Tool (CEJST), which assess</w:t>
      </w:r>
      <w:r w:rsidR="00E64AE1" w:rsidRPr="00E27781">
        <w:rPr>
          <w:rFonts w:cs="Arial"/>
        </w:rPr>
        <w:t>es</w:t>
      </w:r>
      <w:r w:rsidR="00712146" w:rsidRPr="00E27781">
        <w:rPr>
          <w:rFonts w:cs="Arial"/>
        </w:rPr>
        <w:t xml:space="preserve"> </w:t>
      </w:r>
      <w:r w:rsidRPr="00E27781">
        <w:rPr>
          <w:rFonts w:cs="Arial"/>
        </w:rPr>
        <w:t>several</w:t>
      </w:r>
      <w:r w:rsidR="00712146" w:rsidRPr="00E27781">
        <w:rPr>
          <w:rFonts w:cs="Arial"/>
        </w:rPr>
        <w:t xml:space="preserve"> factors for each </w:t>
      </w:r>
      <w:r w:rsidR="00977BEE" w:rsidRPr="00E27781">
        <w:rPr>
          <w:rFonts w:cs="Arial"/>
        </w:rPr>
        <w:t>Census</w:t>
      </w:r>
      <w:r w:rsidR="00712146" w:rsidRPr="00E27781">
        <w:rPr>
          <w:rFonts w:cs="Arial"/>
        </w:rPr>
        <w:t xml:space="preserve"> tract and determines </w:t>
      </w:r>
      <w:r w:rsidRPr="00E27781">
        <w:rPr>
          <w:rFonts w:cs="Arial"/>
        </w:rPr>
        <w:t>whether</w:t>
      </w:r>
      <w:r w:rsidR="00712146" w:rsidRPr="00E27781">
        <w:rPr>
          <w:rFonts w:cs="Arial"/>
        </w:rPr>
        <w:t xml:space="preserve"> the tract is considered “disadvantaged</w:t>
      </w:r>
      <w:r w:rsidRPr="00E27781">
        <w:rPr>
          <w:rFonts w:cs="Arial"/>
        </w:rPr>
        <w:t>.</w:t>
      </w:r>
      <w:r w:rsidR="00712146" w:rsidRPr="00E27781">
        <w:rPr>
          <w:rFonts w:cs="Arial"/>
        </w:rPr>
        <w:t xml:space="preserve">” For additional information about the </w:t>
      </w:r>
      <w:r w:rsidR="00F63217" w:rsidRPr="00E27781">
        <w:rPr>
          <w:rFonts w:cs="Arial"/>
        </w:rPr>
        <w:t>CEJST</w:t>
      </w:r>
      <w:r w:rsidR="00712146" w:rsidRPr="00E27781">
        <w:rPr>
          <w:rFonts w:cs="Arial"/>
        </w:rPr>
        <w:t xml:space="preserve">, </w:t>
      </w:r>
      <w:r w:rsidRPr="00E27781">
        <w:rPr>
          <w:rFonts w:cs="Arial"/>
        </w:rPr>
        <w:t>click</w:t>
      </w:r>
      <w:r w:rsidR="00712146" w:rsidRPr="00E27781">
        <w:rPr>
          <w:rFonts w:cs="Arial"/>
        </w:rPr>
        <w:t xml:space="preserve"> here: </w:t>
      </w:r>
      <w:hyperlink r:id="rId18" w:anchor="3/33.47/-97.5" w:history="1">
        <w:r w:rsidR="00712146" w:rsidRPr="00E27781">
          <w:rPr>
            <w:rStyle w:val="Hyperlink"/>
            <w:rFonts w:cs="Arial"/>
            <w:sz w:val="22"/>
          </w:rPr>
          <w:t>Climate and Economic Justice Screening Tool</w:t>
        </w:r>
      </w:hyperlink>
      <w:r w:rsidR="00712146" w:rsidRPr="00E27781">
        <w:rPr>
          <w:rStyle w:val="Hyperlink"/>
          <w:rFonts w:cs="Arial"/>
          <w:sz w:val="22"/>
        </w:rPr>
        <w:t>.</w:t>
      </w:r>
      <w:r w:rsidR="00712146" w:rsidRPr="00E27781">
        <w:rPr>
          <w:rStyle w:val="Hyperlink"/>
          <w:rFonts w:cs="Arial"/>
          <w:sz w:val="22"/>
          <w:u w:val="none"/>
        </w:rPr>
        <w:t xml:space="preserve"> </w:t>
      </w:r>
      <w:r w:rsidR="00712146" w:rsidRPr="00E27781">
        <w:rPr>
          <w:rFonts w:cs="Arial"/>
        </w:rPr>
        <w:t xml:space="preserve">Following the identification of the disadvantaged community, the </w:t>
      </w:r>
      <w:r w:rsidRPr="00E27781">
        <w:rPr>
          <w:rFonts w:cs="Arial"/>
        </w:rPr>
        <w:t xml:space="preserve">project </w:t>
      </w:r>
      <w:r w:rsidR="00712146" w:rsidRPr="00E27781">
        <w:rPr>
          <w:rFonts w:cs="Arial"/>
        </w:rPr>
        <w:t>team gathered open-source hazard and demographic characteristics to inform an initial community profile</w:t>
      </w:r>
      <w:r w:rsidRPr="00E27781">
        <w:rPr>
          <w:rFonts w:cs="Arial"/>
        </w:rPr>
        <w:t>,</w:t>
      </w:r>
      <w:r w:rsidR="00712146" w:rsidRPr="00E27781">
        <w:rPr>
          <w:rFonts w:cs="Arial"/>
        </w:rPr>
        <w:t xml:space="preserve"> and a kick-off meeting was conducted.</w:t>
      </w:r>
    </w:p>
    <w:p w14:paraId="0A577AA2" w14:textId="77777777" w:rsidR="00712146" w:rsidRPr="00E27781" w:rsidRDefault="00712146" w:rsidP="002E329E">
      <w:pPr>
        <w:pStyle w:val="Heading3"/>
        <w:rPr>
          <w:rFonts w:cs="Arial"/>
        </w:rPr>
      </w:pPr>
      <w:r w:rsidRPr="00E27781">
        <w:rPr>
          <w:rFonts w:cs="Arial"/>
        </w:rPr>
        <w:lastRenderedPageBreak/>
        <w:t>Milestone 2: Assessment</w:t>
      </w:r>
      <w:r w:rsidRPr="00E27781">
        <w:rPr>
          <w:rFonts w:cs="Arial"/>
          <w:noProof/>
        </w:rPr>
        <w:t xml:space="preserve"> </w:t>
      </w:r>
    </w:p>
    <w:p w14:paraId="59086175" w14:textId="6C2C2C11" w:rsidR="00712146" w:rsidRPr="00E27781" w:rsidRDefault="002E7E21" w:rsidP="002E329E">
      <w:pPr>
        <w:keepLines/>
        <w:rPr>
          <w:rFonts w:cs="Arial"/>
        </w:rPr>
      </w:pPr>
      <w:r w:rsidRPr="00E27781">
        <w:rPr>
          <w:rFonts w:cs="Arial"/>
        </w:rPr>
        <w:t>Milestone 2</w:t>
      </w:r>
      <w:r w:rsidR="00712146" w:rsidRPr="00E27781">
        <w:rPr>
          <w:rFonts w:cs="Arial"/>
        </w:rPr>
        <w:t xml:space="preserve"> centered around the conduct of the Community Assessment Workshop, which included </w:t>
      </w:r>
      <w:r w:rsidRPr="00E27781">
        <w:rPr>
          <w:rFonts w:cs="Arial"/>
        </w:rPr>
        <w:t xml:space="preserve">a </w:t>
      </w:r>
      <w:r w:rsidR="00712146" w:rsidRPr="00E27781">
        <w:rPr>
          <w:rFonts w:cs="Arial"/>
        </w:rPr>
        <w:t>discussion of the community profile</w:t>
      </w:r>
      <w:r w:rsidR="00E7599A" w:rsidRPr="00E27781">
        <w:rPr>
          <w:rFonts w:cs="Arial"/>
        </w:rPr>
        <w:t>,</w:t>
      </w:r>
      <w:r w:rsidR="00712146" w:rsidRPr="00E27781">
        <w:rPr>
          <w:rFonts w:cs="Arial"/>
        </w:rPr>
        <w:t xml:space="preserve"> followed by the self-assessment process. The self-assessment process </w:t>
      </w:r>
      <w:r w:rsidR="00E7599A" w:rsidRPr="00E27781">
        <w:rPr>
          <w:rFonts w:cs="Arial"/>
        </w:rPr>
        <w:t>included identification of</w:t>
      </w:r>
      <w:r w:rsidR="00712146" w:rsidRPr="00E27781">
        <w:rPr>
          <w:rFonts w:cs="Arial"/>
        </w:rPr>
        <w:t xml:space="preserve"> the hazard(s) of priority</w:t>
      </w:r>
      <w:r w:rsidR="00E7599A" w:rsidRPr="00E27781">
        <w:rPr>
          <w:rFonts w:cs="Arial"/>
        </w:rPr>
        <w:t>,</w:t>
      </w:r>
      <w:r w:rsidR="00712146" w:rsidRPr="00E27781">
        <w:rPr>
          <w:rFonts w:cs="Arial"/>
        </w:rPr>
        <w:t xml:space="preserve"> and </w:t>
      </w:r>
      <w:r w:rsidR="00E7599A" w:rsidRPr="00E27781">
        <w:rPr>
          <w:rFonts w:cs="Arial"/>
        </w:rPr>
        <w:t>a discussion about</w:t>
      </w:r>
      <w:r w:rsidR="00712146" w:rsidRPr="00E27781">
        <w:rPr>
          <w:rFonts w:cs="Arial"/>
        </w:rPr>
        <w:t xml:space="preserve"> the areas of exposure, community vulnerabilities, and capacities associated with the identified hazard(s). </w:t>
      </w:r>
    </w:p>
    <w:p w14:paraId="318F9FB8" w14:textId="77777777" w:rsidR="00712146" w:rsidRPr="00E27781" w:rsidRDefault="00712146" w:rsidP="00712146">
      <w:pPr>
        <w:pStyle w:val="Heading3"/>
        <w:rPr>
          <w:rFonts w:cs="Arial"/>
        </w:rPr>
      </w:pPr>
      <w:r w:rsidRPr="00E27781">
        <w:rPr>
          <w:rFonts w:cs="Arial"/>
        </w:rPr>
        <w:t>Milestone 3: Planning</w:t>
      </w:r>
    </w:p>
    <w:p w14:paraId="6DEF23FE" w14:textId="7F6AAD86" w:rsidR="00712146" w:rsidRPr="00E27781" w:rsidRDefault="002E7E21" w:rsidP="00712146">
      <w:pPr>
        <w:rPr>
          <w:rFonts w:cs="Arial"/>
        </w:rPr>
      </w:pPr>
      <w:r w:rsidRPr="00E27781">
        <w:rPr>
          <w:rFonts w:cs="Arial"/>
        </w:rPr>
        <w:t>Milestone 3</w:t>
      </w:r>
      <w:r w:rsidR="00712146" w:rsidRPr="00E27781">
        <w:rPr>
          <w:rFonts w:cs="Arial"/>
        </w:rPr>
        <w:t xml:space="preserve"> focused on </w:t>
      </w:r>
      <w:r w:rsidRPr="00E27781">
        <w:rPr>
          <w:rFonts w:cs="Arial"/>
        </w:rPr>
        <w:t>conducting</w:t>
      </w:r>
      <w:r w:rsidR="00712146" w:rsidRPr="00E27781">
        <w:rPr>
          <w:rFonts w:cs="Arial"/>
        </w:rPr>
        <w:t xml:space="preserve"> the Community Action Planning Workshop, where community stakeholders participated in a visioning session and identifi</w:t>
      </w:r>
      <w:r w:rsidRPr="00E27781">
        <w:rPr>
          <w:rFonts w:cs="Arial"/>
        </w:rPr>
        <w:t>ed</w:t>
      </w:r>
      <w:r w:rsidR="00712146" w:rsidRPr="00E27781">
        <w:rPr>
          <w:rFonts w:cs="Arial"/>
        </w:rPr>
        <w:t xml:space="preserve"> action plans and projects to enhance emergency preparedness and response in the disadvantaged community. These action plans and projects were then categorized by priority and potential funding needs.</w:t>
      </w:r>
    </w:p>
    <w:p w14:paraId="0A44B26D" w14:textId="04505483" w:rsidR="00712146" w:rsidRPr="00E27781" w:rsidRDefault="00712146" w:rsidP="00712146">
      <w:pPr>
        <w:pStyle w:val="Heading3"/>
        <w:rPr>
          <w:rFonts w:cs="Arial"/>
        </w:rPr>
      </w:pPr>
      <w:r w:rsidRPr="00E27781">
        <w:rPr>
          <w:rFonts w:cs="Arial"/>
        </w:rPr>
        <w:t xml:space="preserve">Milestone 4: Document </w:t>
      </w:r>
      <w:r w:rsidR="00E64AE1" w:rsidRPr="00E27781">
        <w:rPr>
          <w:rFonts w:cs="Arial"/>
        </w:rPr>
        <w:t>and</w:t>
      </w:r>
      <w:r w:rsidRPr="00E27781">
        <w:rPr>
          <w:rFonts w:cs="Arial"/>
        </w:rPr>
        <w:t xml:space="preserve"> Share</w:t>
      </w:r>
    </w:p>
    <w:p w14:paraId="087DA956" w14:textId="338C7368" w:rsidR="00712146" w:rsidRPr="00E27781" w:rsidRDefault="002E7E21" w:rsidP="00712146">
      <w:pPr>
        <w:rPr>
          <w:rFonts w:cs="Arial"/>
        </w:rPr>
      </w:pPr>
      <w:r w:rsidRPr="00E27781">
        <w:rPr>
          <w:rFonts w:cs="Arial"/>
        </w:rPr>
        <w:t>Milestone 4</w:t>
      </w:r>
      <w:r w:rsidR="00712146" w:rsidRPr="00E27781">
        <w:rPr>
          <w:rFonts w:cs="Arial"/>
        </w:rPr>
        <w:t xml:space="preserve"> completed the process, essentially finalizing the Local Roadmap to Community Resilience and distributing it to participating organizations and stakeholders. </w:t>
      </w:r>
    </w:p>
    <w:p w14:paraId="0F8A8040" w14:textId="6E6E96FA" w:rsidR="00712146" w:rsidRPr="00E27781" w:rsidRDefault="002E7E21" w:rsidP="00712146">
      <w:pPr>
        <w:pStyle w:val="Heading2"/>
        <w:rPr>
          <w:rFonts w:cs="Arial"/>
        </w:rPr>
      </w:pPr>
      <w:bookmarkStart w:id="7" w:name="_Toc163220840"/>
      <w:bookmarkStart w:id="8" w:name="_Toc176177033"/>
      <w:r w:rsidRPr="00E27781">
        <w:rPr>
          <w:rFonts w:cs="Arial"/>
        </w:rPr>
        <w:t xml:space="preserve">Process </w:t>
      </w:r>
      <w:r w:rsidR="00712146" w:rsidRPr="00E27781">
        <w:rPr>
          <w:rFonts w:cs="Arial"/>
        </w:rPr>
        <w:t>Timeline</w:t>
      </w:r>
      <w:bookmarkEnd w:id="7"/>
      <w:bookmarkEnd w:id="8"/>
    </w:p>
    <w:p w14:paraId="0C58F021" w14:textId="00638B72" w:rsidR="00712146" w:rsidRPr="00E27781" w:rsidRDefault="00712146" w:rsidP="002E329E">
      <w:pPr>
        <w:rPr>
          <w:rFonts w:cs="Arial"/>
        </w:rPr>
      </w:pPr>
      <w:r w:rsidRPr="00E27781">
        <w:rPr>
          <w:rFonts w:cs="Arial"/>
          <w:noProof/>
        </w:rPr>
        <w:drawing>
          <wp:inline distT="0" distB="0" distL="0" distR="0" wp14:anchorId="05E93AC8" wp14:editId="17282535">
            <wp:extent cx="5943156" cy="3147237"/>
            <wp:effectExtent l="0" t="0" r="0" b="0"/>
            <wp:docPr id="282884258" name="Picture 2" descr="A road with red pointers and a black background. Illustrates the Local Roadmap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84258" name="Picture 2" descr="A road with red pointers and a black background. Illustrates the Local Roadmaps proces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512" b="21807"/>
                    <a:stretch/>
                  </pic:blipFill>
                  <pic:spPr bwMode="auto">
                    <a:xfrm>
                      <a:off x="0" y="0"/>
                      <a:ext cx="5943600" cy="3147472"/>
                    </a:xfrm>
                    <a:prstGeom prst="rect">
                      <a:avLst/>
                    </a:prstGeom>
                    <a:noFill/>
                    <a:ln>
                      <a:noFill/>
                    </a:ln>
                    <a:extLst>
                      <a:ext uri="{53640926-AAD7-44D8-BBD7-CCE9431645EC}">
                        <a14:shadowObscured xmlns:a14="http://schemas.microsoft.com/office/drawing/2010/main"/>
                      </a:ext>
                    </a:extLst>
                  </pic:spPr>
                </pic:pic>
              </a:graphicData>
            </a:graphic>
          </wp:inline>
        </w:drawing>
      </w:r>
    </w:p>
    <w:p w14:paraId="310F94B7" w14:textId="4B40DEB2" w:rsidR="00712146" w:rsidRPr="00E27781" w:rsidRDefault="00CF0745" w:rsidP="00712146">
      <w:pPr>
        <w:rPr>
          <w:rFonts w:cs="Arial"/>
        </w:rPr>
      </w:pPr>
      <w:r w:rsidRPr="00E27781">
        <w:rPr>
          <w:rFonts w:cs="Arial"/>
          <w:noProof/>
        </w:rPr>
        <mc:AlternateContent>
          <mc:Choice Requires="wps">
            <w:drawing>
              <wp:anchor distT="0" distB="0" distL="114300" distR="114300" simplePos="0" relativeHeight="251705344" behindDoc="0" locked="0" layoutInCell="1" allowOverlap="1" wp14:anchorId="12AC1E58" wp14:editId="7EB6B4CA">
                <wp:simplePos x="0" y="0"/>
                <wp:positionH relativeFrom="column">
                  <wp:posOffset>747423</wp:posOffset>
                </wp:positionH>
                <wp:positionV relativeFrom="paragraph">
                  <wp:posOffset>8089</wp:posOffset>
                </wp:positionV>
                <wp:extent cx="2903855" cy="635"/>
                <wp:effectExtent l="0" t="0" r="0" b="0"/>
                <wp:wrapSquare wrapText="bothSides"/>
                <wp:docPr id="1090333174" name="Text Box 1"/>
                <wp:cNvGraphicFramePr/>
                <a:graphic xmlns:a="http://schemas.openxmlformats.org/drawingml/2006/main">
                  <a:graphicData uri="http://schemas.microsoft.com/office/word/2010/wordprocessingShape">
                    <wps:wsp>
                      <wps:cNvSpPr txBox="1"/>
                      <wps:spPr>
                        <a:xfrm>
                          <a:off x="0" y="0"/>
                          <a:ext cx="2903855" cy="635"/>
                        </a:xfrm>
                        <a:prstGeom prst="rect">
                          <a:avLst/>
                        </a:prstGeom>
                        <a:solidFill>
                          <a:prstClr val="white"/>
                        </a:solidFill>
                        <a:ln>
                          <a:noFill/>
                        </a:ln>
                      </wps:spPr>
                      <wps:txbx>
                        <w:txbxContent>
                          <w:p w14:paraId="2BBB7A8E" w14:textId="06996386" w:rsidR="00CF0745" w:rsidRPr="001879E9" w:rsidRDefault="00CF0745" w:rsidP="00CF0745">
                            <w:pPr>
                              <w:pStyle w:val="Caption"/>
                              <w:rPr>
                                <w:noProof/>
                                <w:color w:val="2B2B2B" w:themeColor="text1"/>
                                <w:sz w:val="22"/>
                                <w:szCs w:val="22"/>
                              </w:rPr>
                            </w:pPr>
                            <w:r>
                              <w:t>Figure 2; Process Timeline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AC1E58" id="_x0000_s1031" type="#_x0000_t202" style="position:absolute;margin-left:58.85pt;margin-top:.65pt;width:228.65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" stroked="f">
                <v:textbox style="mso-fit-shape-to-text:t" inset="0,0,0,0">
                  <w:txbxContent>
                    <w:p w14:paraId="2BBB7A8E" w14:textId="06996386" w:rsidR="00CF0745" w:rsidRPr="001879E9" w:rsidRDefault="00CF0745" w:rsidP="00CF0745">
                      <w:pPr>
                        <w:pStyle w:val="Caption"/>
                        <w:rPr>
                          <w:noProof/>
                          <w:color w:val="2B2B2B" w:themeColor="text1"/>
                          <w:sz w:val="22"/>
                          <w:szCs w:val="22"/>
                        </w:rPr>
                      </w:pPr>
                      <w:r>
                        <w:t>Figure 2; Process Timeline</w:t>
                      </w:r>
                    </w:p>
                  </w:txbxContent>
                </v:textbox>
                <w10:wrap type="square"/>
              </v:shape>
            </w:pict>
          </mc:Fallback>
        </mc:AlternateContent>
      </w:r>
    </w:p>
    <w:p w14:paraId="4BEC4CF4" w14:textId="4351026F" w:rsidR="00712146" w:rsidRPr="00E27781" w:rsidRDefault="00712146">
      <w:pPr>
        <w:rPr>
          <w:rFonts w:cs="Arial"/>
        </w:rPr>
      </w:pPr>
      <w:r w:rsidRPr="00E27781">
        <w:rPr>
          <w:rFonts w:cs="Arial"/>
        </w:rPr>
        <w:br w:type="page"/>
      </w:r>
    </w:p>
    <w:p w14:paraId="4ED788C9" w14:textId="77777777" w:rsidR="00A429F7" w:rsidRPr="00E27781" w:rsidRDefault="00A429F7" w:rsidP="00712146">
      <w:pPr>
        <w:pStyle w:val="Heading2"/>
        <w:rPr>
          <w:rFonts w:cs="Arial"/>
        </w:rPr>
      </w:pPr>
      <w:bookmarkStart w:id="9" w:name="_Toc163220841"/>
      <w:bookmarkStart w:id="10" w:name="_Toc176177034"/>
    </w:p>
    <w:p w14:paraId="15D73558" w14:textId="18354652" w:rsidR="00712146" w:rsidRPr="00E27781" w:rsidRDefault="002E7E21" w:rsidP="00712146">
      <w:pPr>
        <w:pStyle w:val="Heading2"/>
        <w:rPr>
          <w:rFonts w:cs="Arial"/>
        </w:rPr>
      </w:pPr>
      <w:r w:rsidRPr="00E27781">
        <w:rPr>
          <w:rFonts w:cs="Arial"/>
        </w:rPr>
        <w:t>Project</w:t>
      </w:r>
      <w:r w:rsidR="00712146" w:rsidRPr="00E27781">
        <w:rPr>
          <w:rFonts w:cs="Arial"/>
        </w:rPr>
        <w:t xml:space="preserve"> Points of Contact</w:t>
      </w:r>
      <w:bookmarkEnd w:id="9"/>
      <w:bookmarkEnd w:id="10"/>
    </w:p>
    <w:p w14:paraId="3FE98082" w14:textId="4580EA84" w:rsidR="00712146" w:rsidRPr="00E27781" w:rsidRDefault="00712146" w:rsidP="00712146">
      <w:pPr>
        <w:rPr>
          <w:rFonts w:cs="Arial"/>
        </w:rPr>
      </w:pPr>
      <w:r w:rsidRPr="00E27781">
        <w:rPr>
          <w:rFonts w:cs="Arial"/>
        </w:rPr>
        <w:t>For additional information about this Local Roadmap to Community Resilience</w:t>
      </w:r>
      <w:r w:rsidR="00D650BC" w:rsidRPr="00E27781">
        <w:rPr>
          <w:rFonts w:cs="Arial"/>
        </w:rPr>
        <w:t>,</w:t>
      </w:r>
      <w:r w:rsidRPr="00E27781">
        <w:rPr>
          <w:rFonts w:cs="Arial"/>
        </w:rPr>
        <w:t xml:space="preserve"> please contact: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6944"/>
      </w:tblGrid>
      <w:tr w:rsidR="00712146" w:rsidRPr="00E27781" w14:paraId="361EFD8E" w14:textId="77777777" w:rsidTr="002E7E21">
        <w:tc>
          <w:tcPr>
            <w:tcW w:w="2416" w:type="dxa"/>
          </w:tcPr>
          <w:p w14:paraId="7BF3C541" w14:textId="302F471B" w:rsidR="00712146" w:rsidRPr="00E27781" w:rsidRDefault="002E7E21" w:rsidP="00C446DA">
            <w:pPr>
              <w:spacing w:before="120" w:after="120"/>
              <w:rPr>
                <w:rFonts w:cs="Arial"/>
              </w:rPr>
            </w:pPr>
            <w:r w:rsidRPr="00E27781">
              <w:rPr>
                <w:rFonts w:cs="Arial"/>
                <w:noProof/>
              </w:rPr>
              <w:drawing>
                <wp:inline distT="0" distB="0" distL="0" distR="0" wp14:anchorId="20C7AD6E" wp14:editId="2755078A">
                  <wp:extent cx="1397394" cy="656493"/>
                  <wp:effectExtent l="0" t="0" r="0" b="0"/>
                  <wp:docPr id="1415954594"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37032" name="Picture 1" descr="A logo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18020" cy="666183"/>
                          </a:xfrm>
                          <a:prstGeom prst="rect">
                            <a:avLst/>
                          </a:prstGeom>
                          <a:noFill/>
                          <a:ln>
                            <a:noFill/>
                          </a:ln>
                        </pic:spPr>
                      </pic:pic>
                    </a:graphicData>
                  </a:graphic>
                </wp:inline>
              </w:drawing>
            </w:r>
          </w:p>
        </w:tc>
        <w:tc>
          <w:tcPr>
            <w:tcW w:w="6944" w:type="dxa"/>
          </w:tcPr>
          <w:p w14:paraId="51E33A22" w14:textId="68CAE54E" w:rsidR="00712146" w:rsidRPr="00E27781" w:rsidRDefault="002E7E21" w:rsidP="00712146">
            <w:pPr>
              <w:contextualSpacing/>
              <w:rPr>
                <w:rFonts w:cs="Arial"/>
                <w:b/>
                <w:bCs/>
                <w:color w:val="0F4761"/>
                <w:shd w:val="clear" w:color="auto" w:fill="FFFFFF"/>
              </w:rPr>
            </w:pPr>
            <w:r w:rsidRPr="00E27781">
              <w:rPr>
                <w:rFonts w:cs="Arial"/>
                <w:b/>
                <w:bCs/>
                <w:color w:val="096682" w:themeColor="accent4"/>
                <w:shd w:val="clear" w:color="auto" w:fill="FFFFFF"/>
              </w:rPr>
              <w:t>Name</w:t>
            </w:r>
            <w:r w:rsidR="00712146" w:rsidRPr="00E27781">
              <w:rPr>
                <w:rFonts w:cs="Arial"/>
                <w:b/>
                <w:bCs/>
                <w:color w:val="0F4761"/>
                <w:shd w:val="clear" w:color="auto" w:fill="FFFFFF"/>
              </w:rPr>
              <w:tab/>
            </w:r>
          </w:p>
          <w:p w14:paraId="153A1D5F" w14:textId="405D69D7" w:rsidR="00712146" w:rsidRPr="00E27781" w:rsidRDefault="002E7E21" w:rsidP="00712146">
            <w:pPr>
              <w:contextualSpacing/>
              <w:rPr>
                <w:rFonts w:cs="Arial"/>
                <w:shd w:val="clear" w:color="auto" w:fill="FFFFFF"/>
              </w:rPr>
            </w:pPr>
            <w:r w:rsidRPr="00E27781">
              <w:rPr>
                <w:rFonts w:cs="Arial"/>
                <w:shd w:val="clear" w:color="auto" w:fill="FFFFFF"/>
              </w:rPr>
              <w:t>Title/Role</w:t>
            </w:r>
          </w:p>
          <w:p w14:paraId="01D8D4C1" w14:textId="5023A5C5" w:rsidR="002E7E21" w:rsidRPr="00E27781" w:rsidRDefault="002E7E21" w:rsidP="00712146">
            <w:pPr>
              <w:contextualSpacing/>
              <w:rPr>
                <w:rFonts w:cs="Arial"/>
                <w:shd w:val="clear" w:color="auto" w:fill="FFFFFF"/>
              </w:rPr>
            </w:pPr>
            <w:r w:rsidRPr="00E27781">
              <w:rPr>
                <w:rFonts w:cs="Arial"/>
                <w:shd w:val="clear" w:color="auto" w:fill="FFFFFF"/>
              </w:rPr>
              <w:t>Email address</w:t>
            </w:r>
          </w:p>
          <w:p w14:paraId="1F0BCD8E" w14:textId="0CBA30BF" w:rsidR="002E7E21" w:rsidRPr="00E27781" w:rsidRDefault="002E7E21" w:rsidP="00712146">
            <w:pPr>
              <w:contextualSpacing/>
              <w:rPr>
                <w:rFonts w:cs="Arial"/>
                <w:shd w:val="clear" w:color="auto" w:fill="FFFFFF"/>
              </w:rPr>
            </w:pPr>
            <w:r w:rsidRPr="00E27781">
              <w:rPr>
                <w:rFonts w:cs="Arial"/>
                <w:shd w:val="clear" w:color="auto" w:fill="FFFFFF"/>
              </w:rPr>
              <w:t>Phone number</w:t>
            </w:r>
          </w:p>
          <w:p w14:paraId="71857204" w14:textId="5DECC496" w:rsidR="00712146" w:rsidRPr="00E27781" w:rsidRDefault="00712146" w:rsidP="00712146">
            <w:pPr>
              <w:contextualSpacing/>
              <w:rPr>
                <w:rFonts w:cs="Arial"/>
                <w:color w:val="30A9DF" w:themeColor="text2" w:themeTint="99"/>
                <w:u w:val="single"/>
              </w:rPr>
            </w:pPr>
          </w:p>
          <w:p w14:paraId="2821DCC3" w14:textId="77777777" w:rsidR="00712146" w:rsidRPr="00E27781" w:rsidRDefault="00712146" w:rsidP="002E7E21">
            <w:pPr>
              <w:contextualSpacing/>
              <w:rPr>
                <w:rFonts w:cs="Arial"/>
                <w:b/>
                <w:bCs/>
                <w:color w:val="0F4761"/>
                <w:shd w:val="clear" w:color="auto" w:fill="FFFFFF"/>
              </w:rPr>
            </w:pPr>
          </w:p>
        </w:tc>
      </w:tr>
      <w:tr w:rsidR="002E7E21" w:rsidRPr="00E27781" w14:paraId="2A27A1D6" w14:textId="77777777" w:rsidTr="002E7E21">
        <w:tc>
          <w:tcPr>
            <w:tcW w:w="2416" w:type="dxa"/>
          </w:tcPr>
          <w:p w14:paraId="5DF20CD2" w14:textId="2609B55B" w:rsidR="002E7E21" w:rsidRPr="00E27781" w:rsidRDefault="002E7E21" w:rsidP="002E7E21">
            <w:pPr>
              <w:spacing w:before="120" w:after="120"/>
              <w:rPr>
                <w:rFonts w:cs="Arial"/>
                <w:noProof/>
              </w:rPr>
            </w:pPr>
            <w:r w:rsidRPr="00E27781">
              <w:rPr>
                <w:rFonts w:cs="Arial"/>
                <w:noProof/>
              </w:rPr>
              <w:drawing>
                <wp:inline distT="0" distB="0" distL="0" distR="0" wp14:anchorId="5D7F240C" wp14:editId="7196BED7">
                  <wp:extent cx="1397394" cy="656493"/>
                  <wp:effectExtent l="0" t="0" r="0" b="0"/>
                  <wp:docPr id="2035449926"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37032" name="Picture 1" descr="A logo on a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18020" cy="666183"/>
                          </a:xfrm>
                          <a:prstGeom prst="rect">
                            <a:avLst/>
                          </a:prstGeom>
                          <a:noFill/>
                          <a:ln>
                            <a:noFill/>
                          </a:ln>
                        </pic:spPr>
                      </pic:pic>
                    </a:graphicData>
                  </a:graphic>
                </wp:inline>
              </w:drawing>
            </w:r>
          </w:p>
        </w:tc>
        <w:tc>
          <w:tcPr>
            <w:tcW w:w="6944" w:type="dxa"/>
          </w:tcPr>
          <w:p w14:paraId="3F24402E" w14:textId="77777777" w:rsidR="002E7E21" w:rsidRPr="00E27781" w:rsidRDefault="002E7E21" w:rsidP="002E7E21">
            <w:pPr>
              <w:contextualSpacing/>
              <w:rPr>
                <w:rFonts w:cs="Arial"/>
                <w:b/>
                <w:bCs/>
                <w:color w:val="0F4761"/>
                <w:shd w:val="clear" w:color="auto" w:fill="FFFFFF"/>
              </w:rPr>
            </w:pPr>
            <w:r w:rsidRPr="00E27781">
              <w:rPr>
                <w:rFonts w:cs="Arial"/>
                <w:b/>
                <w:bCs/>
                <w:color w:val="096682" w:themeColor="accent4"/>
                <w:shd w:val="clear" w:color="auto" w:fill="FFFFFF"/>
              </w:rPr>
              <w:t>Name</w:t>
            </w:r>
            <w:r w:rsidRPr="00E27781">
              <w:rPr>
                <w:rFonts w:cs="Arial"/>
                <w:b/>
                <w:bCs/>
                <w:color w:val="0F4761"/>
                <w:shd w:val="clear" w:color="auto" w:fill="FFFFFF"/>
              </w:rPr>
              <w:tab/>
            </w:r>
          </w:p>
          <w:p w14:paraId="6CBF0B23" w14:textId="77777777" w:rsidR="002E7E21" w:rsidRPr="00E27781" w:rsidRDefault="002E7E21" w:rsidP="002E7E21">
            <w:pPr>
              <w:contextualSpacing/>
              <w:rPr>
                <w:rFonts w:cs="Arial"/>
                <w:shd w:val="clear" w:color="auto" w:fill="FFFFFF"/>
              </w:rPr>
            </w:pPr>
            <w:r w:rsidRPr="00E27781">
              <w:rPr>
                <w:rFonts w:cs="Arial"/>
                <w:shd w:val="clear" w:color="auto" w:fill="FFFFFF"/>
              </w:rPr>
              <w:t>Title/Role</w:t>
            </w:r>
          </w:p>
          <w:p w14:paraId="781B232A" w14:textId="77777777" w:rsidR="002E7E21" w:rsidRPr="00E27781" w:rsidRDefault="002E7E21" w:rsidP="002E7E21">
            <w:pPr>
              <w:contextualSpacing/>
              <w:rPr>
                <w:rFonts w:cs="Arial"/>
                <w:shd w:val="clear" w:color="auto" w:fill="FFFFFF"/>
              </w:rPr>
            </w:pPr>
            <w:r w:rsidRPr="00E27781">
              <w:rPr>
                <w:rFonts w:cs="Arial"/>
                <w:shd w:val="clear" w:color="auto" w:fill="FFFFFF"/>
              </w:rPr>
              <w:t>Email address</w:t>
            </w:r>
          </w:p>
          <w:p w14:paraId="44210036" w14:textId="77777777" w:rsidR="002E7E21" w:rsidRPr="00E27781" w:rsidRDefault="002E7E21" w:rsidP="002E7E21">
            <w:pPr>
              <w:contextualSpacing/>
              <w:rPr>
                <w:rFonts w:cs="Arial"/>
                <w:shd w:val="clear" w:color="auto" w:fill="FFFFFF"/>
              </w:rPr>
            </w:pPr>
            <w:r w:rsidRPr="00E27781">
              <w:rPr>
                <w:rFonts w:cs="Arial"/>
                <w:shd w:val="clear" w:color="auto" w:fill="FFFFFF"/>
              </w:rPr>
              <w:t>Phone number</w:t>
            </w:r>
          </w:p>
          <w:p w14:paraId="4111FE7E" w14:textId="77777777" w:rsidR="002E7E21" w:rsidRPr="00E27781" w:rsidRDefault="002E7E21" w:rsidP="002E7E21">
            <w:pPr>
              <w:contextualSpacing/>
              <w:rPr>
                <w:rFonts w:cs="Arial"/>
                <w:color w:val="30A9DF" w:themeColor="text2" w:themeTint="99"/>
                <w:u w:val="single"/>
              </w:rPr>
            </w:pPr>
          </w:p>
          <w:p w14:paraId="65F604EB" w14:textId="77777777" w:rsidR="002E7E21" w:rsidRPr="00E27781" w:rsidRDefault="002E7E21" w:rsidP="002E7E21">
            <w:pPr>
              <w:contextualSpacing/>
              <w:rPr>
                <w:rFonts w:cs="Arial"/>
                <w:b/>
                <w:bCs/>
                <w:color w:val="0F4761"/>
                <w:shd w:val="clear" w:color="auto" w:fill="FFFFFF"/>
              </w:rPr>
            </w:pPr>
          </w:p>
        </w:tc>
      </w:tr>
    </w:tbl>
    <w:p w14:paraId="4D4DD903" w14:textId="3A0BB82E" w:rsidR="00014594" w:rsidRPr="00E27781" w:rsidRDefault="00014594" w:rsidP="00712146">
      <w:pPr>
        <w:rPr>
          <w:rFonts w:cs="Arial"/>
        </w:rPr>
      </w:pPr>
    </w:p>
    <w:p w14:paraId="23FD6963" w14:textId="4BC0BD80" w:rsidR="00712146" w:rsidRPr="00E27781" w:rsidRDefault="00712146">
      <w:pPr>
        <w:rPr>
          <w:rFonts w:cs="Arial"/>
        </w:rPr>
      </w:pPr>
      <w:r w:rsidRPr="00E27781">
        <w:rPr>
          <w:rFonts w:cs="Arial"/>
        </w:rPr>
        <w:br w:type="page"/>
      </w:r>
    </w:p>
    <w:p w14:paraId="464398D1" w14:textId="77777777" w:rsidR="00712146" w:rsidRPr="00E27781" w:rsidRDefault="00712146" w:rsidP="006979C8">
      <w:pPr>
        <w:pStyle w:val="Heading1"/>
        <w:rPr>
          <w:rFonts w:cs="Arial"/>
        </w:rPr>
      </w:pPr>
      <w:bookmarkStart w:id="11" w:name="_Toc163220842"/>
      <w:bookmarkStart w:id="12" w:name="_Toc176177035"/>
      <w:r w:rsidRPr="00E27781">
        <w:rPr>
          <w:rFonts w:cs="Arial"/>
          <w:noProof/>
        </w:rPr>
        <w:lastRenderedPageBreak/>
        <mc:AlternateContent>
          <mc:Choice Requires="wps">
            <w:drawing>
              <wp:anchor distT="0" distB="0" distL="114300" distR="114300" simplePos="0" relativeHeight="251658240" behindDoc="0" locked="0" layoutInCell="1" allowOverlap="1" wp14:anchorId="748991BA" wp14:editId="5299B165">
                <wp:simplePos x="0" y="0"/>
                <wp:positionH relativeFrom="column">
                  <wp:posOffset>3679825</wp:posOffset>
                </wp:positionH>
                <wp:positionV relativeFrom="paragraph">
                  <wp:posOffset>572135</wp:posOffset>
                </wp:positionV>
                <wp:extent cx="2252980" cy="1858645"/>
                <wp:effectExtent l="0" t="0" r="0" b="0"/>
                <wp:wrapSquare wrapText="bothSides"/>
                <wp:docPr id="59640008" name="Rectangle 7"/>
                <wp:cNvGraphicFramePr/>
                <a:graphic xmlns:a="http://schemas.openxmlformats.org/drawingml/2006/main">
                  <a:graphicData uri="http://schemas.microsoft.com/office/word/2010/wordprocessingShape">
                    <wps:wsp>
                      <wps:cNvSpPr/>
                      <wps:spPr>
                        <a:xfrm>
                          <a:off x="0" y="0"/>
                          <a:ext cx="2252980" cy="1858645"/>
                        </a:xfrm>
                        <a:prstGeom prst="rect">
                          <a:avLst/>
                        </a:prstGeom>
                        <a:solidFill>
                          <a:schemeClr val="accent3">
                            <a:alpha val="41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6249BB" w14:textId="77777777" w:rsidR="00712146" w:rsidRDefault="00712146" w:rsidP="00712146">
                            <w:pPr>
                              <w:spacing w:line="240" w:lineRule="auto"/>
                              <w:rPr>
                                <w:b/>
                                <w:bCs/>
                                <w:color w:val="325067"/>
                              </w:rPr>
                            </w:pPr>
                            <w:r w:rsidRPr="00DF057D">
                              <w:rPr>
                                <w:b/>
                                <w:bCs/>
                                <w:color w:val="325067"/>
                              </w:rPr>
                              <w:t xml:space="preserve">COMMUNITY </w:t>
                            </w:r>
                            <w:r>
                              <w:rPr>
                                <w:b/>
                                <w:bCs/>
                                <w:color w:val="325067"/>
                              </w:rPr>
                              <w:br/>
                            </w:r>
                            <w:r w:rsidRPr="00DF057D">
                              <w:rPr>
                                <w:b/>
                                <w:bCs/>
                                <w:color w:val="325067"/>
                              </w:rPr>
                              <w:t>FEEDBACK</w:t>
                            </w:r>
                          </w:p>
                          <w:p w14:paraId="3E365CB7" w14:textId="77777777" w:rsidR="00712146" w:rsidRPr="00174C36" w:rsidRDefault="00712146" w:rsidP="00712146">
                            <w:pPr>
                              <w:spacing w:line="240" w:lineRule="auto"/>
                            </w:pPr>
                            <w:r w:rsidRPr="008409A0">
                              <w:rPr>
                                <w:color w:val="FF0000"/>
                              </w:rPr>
                              <w:t>Add</w:t>
                            </w:r>
                            <w:r w:rsidRPr="00174C36">
                              <w:t xml:space="preserve"> </w:t>
                            </w:r>
                          </w:p>
                          <w:p w14:paraId="3AB364B3" w14:textId="035064C4" w:rsidR="00712146" w:rsidRPr="00174C36" w:rsidRDefault="00712146" w:rsidP="00712146">
                            <w:pPr>
                              <w:spacing w:line="240" w:lineRule="auto"/>
                            </w:pP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991BA" id="Rectangle 7" o:spid="_x0000_s1032" style="position:absolute;margin-left:289.75pt;margin-top:45.05pt;width:177.4pt;height:1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" fillcolor="#f7e5d1 [3206]" stroked="f" strokeweight="1pt">
                <v:fill opacity="26985f"/>
                <v:textbox inset=",7.2pt">
                  <w:txbxContent>
                    <w:p w14:paraId="296249BB" w14:textId="77777777" w:rsidR="00712146" w:rsidRDefault="00712146" w:rsidP="00712146">
                      <w:pPr>
                        <w:spacing w:line="240" w:lineRule="auto"/>
                        <w:rPr>
                          <w:b/>
                          <w:bCs/>
                          <w:color w:val="325067"/>
                        </w:rPr>
                      </w:pPr>
                      <w:r w:rsidRPr="00DF057D">
                        <w:rPr>
                          <w:b/>
                          <w:bCs/>
                          <w:color w:val="325067"/>
                        </w:rPr>
                        <w:t xml:space="preserve">COMMUNITY </w:t>
                      </w:r>
                      <w:r>
                        <w:rPr>
                          <w:b/>
                          <w:bCs/>
                          <w:color w:val="325067"/>
                        </w:rPr>
                        <w:br/>
                      </w:r>
                      <w:r w:rsidRPr="00DF057D">
                        <w:rPr>
                          <w:b/>
                          <w:bCs/>
                          <w:color w:val="325067"/>
                        </w:rPr>
                        <w:t>FEEDBACK</w:t>
                      </w:r>
                    </w:p>
                    <w:p w14:paraId="3E365CB7" w14:textId="77777777" w:rsidR="00712146" w:rsidRPr="00174C36" w:rsidRDefault="00712146" w:rsidP="00712146">
                      <w:pPr>
                        <w:spacing w:line="240" w:lineRule="auto"/>
                      </w:pPr>
                      <w:r w:rsidRPr="008409A0">
                        <w:rPr>
                          <w:color w:val="FF0000"/>
                        </w:rPr>
                        <w:t>Add</w:t>
                      </w:r>
                      <w:r w:rsidRPr="00174C36">
                        <w:t xml:space="preserve"> </w:t>
                      </w:r>
                    </w:p>
                    <w:p w14:paraId="3AB364B3" w14:textId="035064C4" w:rsidR="00712146" w:rsidRPr="00174C36" w:rsidRDefault="00712146" w:rsidP="00712146">
                      <w:pPr>
                        <w:spacing w:line="240" w:lineRule="auto"/>
                      </w:pPr>
                    </w:p>
                  </w:txbxContent>
                </v:textbox>
                <w10:wrap type="square"/>
              </v:rect>
            </w:pict>
          </mc:Fallback>
        </mc:AlternateContent>
      </w:r>
      <w:r w:rsidRPr="00E27781">
        <w:rPr>
          <w:rFonts w:cs="Arial"/>
        </w:rPr>
        <w:t>Community Profile</w:t>
      </w:r>
      <w:bookmarkEnd w:id="11"/>
      <w:bookmarkEnd w:id="12"/>
    </w:p>
    <w:p w14:paraId="2A4A76B9" w14:textId="119FB152" w:rsidR="00712146" w:rsidRPr="00E27781" w:rsidRDefault="00712146" w:rsidP="00712146">
      <w:pPr>
        <w:rPr>
          <w:rFonts w:cs="Arial"/>
        </w:rPr>
      </w:pPr>
      <w:r w:rsidRPr="00E27781">
        <w:rPr>
          <w:rFonts w:cs="Arial"/>
          <w:noProof/>
        </w:rPr>
        <mc:AlternateContent>
          <mc:Choice Requires="wps">
            <w:drawing>
              <wp:anchor distT="0" distB="0" distL="114300" distR="114300" simplePos="0" relativeHeight="251660288" behindDoc="0" locked="0" layoutInCell="1" allowOverlap="1" wp14:anchorId="45C660CA" wp14:editId="05001443">
                <wp:simplePos x="0" y="0"/>
                <wp:positionH relativeFrom="margin">
                  <wp:posOffset>3695065</wp:posOffset>
                </wp:positionH>
                <wp:positionV relativeFrom="paragraph">
                  <wp:posOffset>1982595</wp:posOffset>
                </wp:positionV>
                <wp:extent cx="2244725" cy="1760855"/>
                <wp:effectExtent l="0" t="0" r="3175" b="4445"/>
                <wp:wrapSquare wrapText="bothSides"/>
                <wp:docPr id="17239327" name="Rectangle 7"/>
                <wp:cNvGraphicFramePr/>
                <a:graphic xmlns:a="http://schemas.openxmlformats.org/drawingml/2006/main">
                  <a:graphicData uri="http://schemas.microsoft.com/office/word/2010/wordprocessingShape">
                    <wps:wsp>
                      <wps:cNvSpPr/>
                      <wps:spPr>
                        <a:xfrm>
                          <a:off x="0" y="0"/>
                          <a:ext cx="2244725" cy="1760855"/>
                        </a:xfrm>
                        <a:prstGeom prst="rect">
                          <a:avLst/>
                        </a:prstGeom>
                        <a:solidFill>
                          <a:schemeClr val="accent3">
                            <a:alpha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2AF1BC" w14:textId="77777777" w:rsidR="00712146" w:rsidRDefault="00712146" w:rsidP="00712146">
                            <w:pPr>
                              <w:spacing w:line="240" w:lineRule="auto"/>
                              <w:rPr>
                                <w:b/>
                                <w:bCs/>
                                <w:color w:val="325067"/>
                              </w:rPr>
                            </w:pPr>
                            <w:r w:rsidRPr="00DF057D">
                              <w:rPr>
                                <w:b/>
                                <w:bCs/>
                                <w:color w:val="325067"/>
                              </w:rPr>
                              <w:t xml:space="preserve">COMMUNITY </w:t>
                            </w:r>
                            <w:r>
                              <w:rPr>
                                <w:b/>
                                <w:bCs/>
                                <w:color w:val="325067"/>
                              </w:rPr>
                              <w:br/>
                            </w:r>
                            <w:r w:rsidRPr="00DF057D">
                              <w:rPr>
                                <w:b/>
                                <w:bCs/>
                                <w:color w:val="325067"/>
                              </w:rPr>
                              <w:t>FEEDBACK</w:t>
                            </w:r>
                          </w:p>
                          <w:p w14:paraId="7D887071" w14:textId="77777777" w:rsidR="00712146" w:rsidRPr="00174C36" w:rsidRDefault="00712146" w:rsidP="00712146">
                            <w:pPr>
                              <w:spacing w:line="240" w:lineRule="auto"/>
                            </w:pPr>
                            <w:r w:rsidRPr="008409A0">
                              <w:rPr>
                                <w:color w:val="FF0000"/>
                              </w:rPr>
                              <w:t>Add</w:t>
                            </w:r>
                            <w:r w:rsidRPr="00174C36">
                              <w:t xml:space="preserve"> </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660CA" id="_x0000_s1033" style="position:absolute;margin-left:290.95pt;margin-top:156.1pt;width:176.75pt;height:138.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" fillcolor="#f7e5d1 [3206]" stroked="f" strokeweight="1pt">
                <v:fill opacity="26214f"/>
                <v:textbox inset=",7.2pt">
                  <w:txbxContent>
                    <w:p w14:paraId="0F2AF1BC" w14:textId="77777777" w:rsidR="00712146" w:rsidRDefault="00712146" w:rsidP="00712146">
                      <w:pPr>
                        <w:spacing w:line="240" w:lineRule="auto"/>
                        <w:rPr>
                          <w:b/>
                          <w:bCs/>
                          <w:color w:val="325067"/>
                        </w:rPr>
                      </w:pPr>
                      <w:r w:rsidRPr="00DF057D">
                        <w:rPr>
                          <w:b/>
                          <w:bCs/>
                          <w:color w:val="325067"/>
                        </w:rPr>
                        <w:t xml:space="preserve">COMMUNITY </w:t>
                      </w:r>
                      <w:r>
                        <w:rPr>
                          <w:b/>
                          <w:bCs/>
                          <w:color w:val="325067"/>
                        </w:rPr>
                        <w:br/>
                      </w:r>
                      <w:r w:rsidRPr="00DF057D">
                        <w:rPr>
                          <w:b/>
                          <w:bCs/>
                          <w:color w:val="325067"/>
                        </w:rPr>
                        <w:t>FEEDBACK</w:t>
                      </w:r>
                    </w:p>
                    <w:p w14:paraId="7D887071" w14:textId="77777777" w:rsidR="00712146" w:rsidRPr="00174C36" w:rsidRDefault="00712146" w:rsidP="00712146">
                      <w:pPr>
                        <w:spacing w:line="240" w:lineRule="auto"/>
                      </w:pPr>
                      <w:r w:rsidRPr="008409A0">
                        <w:rPr>
                          <w:color w:val="FF0000"/>
                        </w:rPr>
                        <w:t>Add</w:t>
                      </w:r>
                      <w:r w:rsidRPr="00174C36">
                        <w:t xml:space="preserve"> </w:t>
                      </w:r>
                    </w:p>
                  </w:txbxContent>
                </v:textbox>
                <w10:wrap type="square" anchorx="margin"/>
              </v:rect>
            </w:pict>
          </mc:Fallback>
        </mc:AlternateContent>
      </w:r>
      <w:r w:rsidRPr="00E27781">
        <w:rPr>
          <w:rFonts w:cs="Arial"/>
          <w:noProof/>
        </w:rPr>
        <w:drawing>
          <wp:anchor distT="0" distB="0" distL="114300" distR="114300" simplePos="0" relativeHeight="251662336" behindDoc="0" locked="0" layoutInCell="1" allowOverlap="1" wp14:anchorId="3B51BE08" wp14:editId="4F06446A">
            <wp:simplePos x="0" y="0"/>
            <wp:positionH relativeFrom="column">
              <wp:posOffset>5389852</wp:posOffset>
            </wp:positionH>
            <wp:positionV relativeFrom="paragraph">
              <wp:posOffset>2074275</wp:posOffset>
            </wp:positionV>
            <wp:extent cx="427245" cy="370735"/>
            <wp:effectExtent l="0" t="0" r="0" b="0"/>
            <wp:wrapSquare wrapText="bothSides"/>
            <wp:docPr id="4736888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81421" name="Graphic 1"/>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7245" cy="370735"/>
                    </a:xfrm>
                    <a:prstGeom prst="rect">
                      <a:avLst/>
                    </a:prstGeom>
                  </pic:spPr>
                </pic:pic>
              </a:graphicData>
            </a:graphic>
          </wp:anchor>
        </w:drawing>
      </w:r>
      <w:r w:rsidRPr="00E27781">
        <w:rPr>
          <w:rFonts w:cs="Arial"/>
          <w:noProof/>
        </w:rPr>
        <w:drawing>
          <wp:anchor distT="0" distB="0" distL="114300" distR="114300" simplePos="0" relativeHeight="251659264" behindDoc="0" locked="0" layoutInCell="1" allowOverlap="1" wp14:anchorId="30527FA9" wp14:editId="52E0E100">
            <wp:simplePos x="0" y="0"/>
            <wp:positionH relativeFrom="column">
              <wp:posOffset>5390743</wp:posOffset>
            </wp:positionH>
            <wp:positionV relativeFrom="paragraph">
              <wp:posOffset>100965</wp:posOffset>
            </wp:positionV>
            <wp:extent cx="427245" cy="370735"/>
            <wp:effectExtent l="0" t="0" r="0" b="0"/>
            <wp:wrapSquare wrapText="bothSides"/>
            <wp:docPr id="16145814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81421" name="Graphic 1"/>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7245" cy="370735"/>
                    </a:xfrm>
                    <a:prstGeom prst="rect">
                      <a:avLst/>
                    </a:prstGeom>
                  </pic:spPr>
                </pic:pic>
              </a:graphicData>
            </a:graphic>
          </wp:anchor>
        </w:drawing>
      </w:r>
      <w:r w:rsidRPr="00E27781">
        <w:rPr>
          <w:rFonts w:cs="Arial"/>
        </w:rPr>
        <w:t xml:space="preserve">The disadvantaged community </w:t>
      </w:r>
      <w:r w:rsidR="00A429F7" w:rsidRPr="00E27781">
        <w:rPr>
          <w:rFonts w:cs="Arial"/>
        </w:rPr>
        <w:t>identified</w:t>
      </w:r>
      <w:r w:rsidRPr="00E27781">
        <w:rPr>
          <w:rFonts w:cs="Arial"/>
        </w:rPr>
        <w:t xml:space="preserve"> during the preparation milestone, using the CEJST, was </w:t>
      </w:r>
      <w:r w:rsidR="00977BEE" w:rsidRPr="00E27781">
        <w:rPr>
          <w:rFonts w:cs="Arial"/>
        </w:rPr>
        <w:t>Census</w:t>
      </w:r>
      <w:r w:rsidRPr="00E27781">
        <w:rPr>
          <w:rFonts w:cs="Arial"/>
        </w:rPr>
        <w:t xml:space="preserve"> tract </w:t>
      </w:r>
      <w:r w:rsidRPr="00E27781">
        <w:rPr>
          <w:rFonts w:cs="Arial"/>
          <w:color w:val="FF0000"/>
        </w:rPr>
        <w:t xml:space="preserve">[add tract number]. </w:t>
      </w:r>
      <w:r w:rsidRPr="00E27781">
        <w:rPr>
          <w:rFonts w:cs="Arial"/>
        </w:rPr>
        <w:t xml:space="preserve">This </w:t>
      </w:r>
      <w:r w:rsidR="00977BEE" w:rsidRPr="00E27781">
        <w:rPr>
          <w:rFonts w:cs="Arial"/>
        </w:rPr>
        <w:t>Census</w:t>
      </w:r>
      <w:r w:rsidRPr="00E27781">
        <w:rPr>
          <w:rFonts w:cs="Arial"/>
        </w:rPr>
        <w:t xml:space="preserve"> tract, along with neighboring tracts, is commonly known as </w:t>
      </w:r>
      <w:r w:rsidRPr="00E27781">
        <w:rPr>
          <w:rFonts w:cs="Arial"/>
          <w:color w:val="FF0000"/>
        </w:rPr>
        <w:t>[add neighborhood or community name]</w:t>
      </w:r>
      <w:r w:rsidR="00977BEE" w:rsidRPr="00E27781">
        <w:rPr>
          <w:rFonts w:cs="Arial"/>
          <w:color w:val="auto"/>
        </w:rPr>
        <w:t>,</w:t>
      </w:r>
      <w:r w:rsidRPr="00E27781">
        <w:rPr>
          <w:rFonts w:cs="Arial"/>
        </w:rPr>
        <w:t xml:space="preserve"> as it includes the communities of </w:t>
      </w:r>
      <w:r w:rsidRPr="00E27781">
        <w:rPr>
          <w:rFonts w:cs="Arial"/>
          <w:color w:val="FF0000"/>
        </w:rPr>
        <w:t xml:space="preserve">[add]. </w:t>
      </w:r>
      <w:r w:rsidRPr="00E27781">
        <w:rPr>
          <w:rFonts w:cs="Arial"/>
        </w:rPr>
        <w:t xml:space="preserve">The tract borders are </w:t>
      </w:r>
      <w:r w:rsidRPr="00E27781">
        <w:rPr>
          <w:rFonts w:cs="Arial"/>
          <w:color w:val="FF0000"/>
        </w:rPr>
        <w:t xml:space="preserve">[add] </w:t>
      </w:r>
      <w:r w:rsidRPr="00E27781">
        <w:rPr>
          <w:rFonts w:cs="Arial"/>
        </w:rPr>
        <w:t xml:space="preserve">to the North, </w:t>
      </w:r>
      <w:r w:rsidRPr="00E27781">
        <w:rPr>
          <w:rFonts w:cs="Arial"/>
          <w:color w:val="FF0000"/>
        </w:rPr>
        <w:t xml:space="preserve">[add] </w:t>
      </w:r>
      <w:r w:rsidRPr="00E27781">
        <w:rPr>
          <w:rFonts w:cs="Arial"/>
        </w:rPr>
        <w:t xml:space="preserve">to the South, </w:t>
      </w:r>
      <w:r w:rsidRPr="00E27781">
        <w:rPr>
          <w:rFonts w:cs="Arial"/>
          <w:color w:val="FF0000"/>
        </w:rPr>
        <w:t xml:space="preserve">[add] </w:t>
      </w:r>
      <w:r w:rsidRPr="00E27781">
        <w:rPr>
          <w:rFonts w:cs="Arial"/>
        </w:rPr>
        <w:t xml:space="preserve">to the East and </w:t>
      </w:r>
      <w:r w:rsidRPr="00E27781">
        <w:rPr>
          <w:rFonts w:cs="Arial"/>
          <w:color w:val="FF0000"/>
        </w:rPr>
        <w:t xml:space="preserve">[add] </w:t>
      </w:r>
      <w:r w:rsidRPr="00E27781">
        <w:rPr>
          <w:rFonts w:cs="Arial"/>
        </w:rPr>
        <w:t xml:space="preserve">to the West. </w:t>
      </w:r>
      <w:r w:rsidRPr="00E27781">
        <w:rPr>
          <w:rFonts w:cs="Arial"/>
          <w:color w:val="FF0000"/>
        </w:rPr>
        <w:t>[Add a sentence or two about housing and business landscape</w:t>
      </w:r>
      <w:r w:rsidR="00E64AE1" w:rsidRPr="00E27781">
        <w:rPr>
          <w:rFonts w:cs="Arial"/>
          <w:color w:val="FF0000"/>
        </w:rPr>
        <w:t>.</w:t>
      </w:r>
      <w:r w:rsidRPr="00E27781">
        <w:rPr>
          <w:rFonts w:cs="Arial"/>
          <w:color w:val="FF0000"/>
        </w:rPr>
        <w:t xml:space="preserve">] </w:t>
      </w:r>
    </w:p>
    <w:p w14:paraId="05B96729" w14:textId="3671C28E" w:rsidR="00712146" w:rsidRPr="00E27781" w:rsidRDefault="00712146" w:rsidP="00712146">
      <w:pPr>
        <w:rPr>
          <w:rFonts w:cs="Arial"/>
        </w:rPr>
      </w:pPr>
      <w:r w:rsidRPr="00E27781">
        <w:rPr>
          <w:rFonts w:cs="Arial"/>
        </w:rPr>
        <w:t xml:space="preserve"> According to the American Community Survey (ACS), there are </w:t>
      </w:r>
      <w:r w:rsidRPr="00E27781">
        <w:rPr>
          <w:rFonts w:cs="Arial"/>
          <w:color w:val="FF0000"/>
        </w:rPr>
        <w:t xml:space="preserve">[add] </w:t>
      </w:r>
      <w:r w:rsidRPr="00E27781">
        <w:rPr>
          <w:rFonts w:cs="Arial"/>
        </w:rPr>
        <w:t xml:space="preserve">people living in the community. Approximately </w:t>
      </w:r>
      <w:r w:rsidRPr="00E27781">
        <w:rPr>
          <w:rFonts w:cs="Arial"/>
          <w:color w:val="FF0000"/>
        </w:rPr>
        <w:t xml:space="preserve">[add] </w:t>
      </w:r>
      <w:r w:rsidRPr="00E27781">
        <w:rPr>
          <w:rFonts w:cs="Arial"/>
        </w:rPr>
        <w:t xml:space="preserve">of the population is considered a racial minority, with </w:t>
      </w:r>
      <w:r w:rsidRPr="00E27781">
        <w:rPr>
          <w:rFonts w:cs="Arial"/>
          <w:color w:val="FF0000"/>
        </w:rPr>
        <w:t>[add ethnicity details].</w:t>
      </w:r>
      <w:r w:rsidRPr="00E27781">
        <w:rPr>
          <w:rFonts w:cs="Arial"/>
        </w:rPr>
        <w:t xml:space="preserve"> </w:t>
      </w:r>
    </w:p>
    <w:p w14:paraId="34B73C1A" w14:textId="4BDD4279" w:rsidR="00712146" w:rsidRPr="00E27781" w:rsidRDefault="00712146" w:rsidP="00712146">
      <w:pPr>
        <w:rPr>
          <w:rFonts w:cs="Arial"/>
        </w:rPr>
      </w:pPr>
      <w:r w:rsidRPr="00E27781">
        <w:rPr>
          <w:rFonts w:cs="Arial"/>
        </w:rPr>
        <w:t xml:space="preserve">This community meets the criteria, as outlined in the CEJST, for being a </w:t>
      </w:r>
      <w:r w:rsidRPr="00E27781">
        <w:rPr>
          <w:rFonts w:cs="Arial"/>
          <w:b/>
          <w:bCs/>
        </w:rPr>
        <w:t xml:space="preserve">disadvantaged community </w:t>
      </w:r>
      <w:r w:rsidRPr="00E27781">
        <w:rPr>
          <w:rFonts w:cs="Arial"/>
        </w:rPr>
        <w:t>in the</w:t>
      </w:r>
      <w:r w:rsidRPr="00E27781">
        <w:rPr>
          <w:rFonts w:cs="Arial"/>
          <w:b/>
          <w:bCs/>
        </w:rPr>
        <w:t xml:space="preserve"> </w:t>
      </w:r>
      <w:r w:rsidRPr="00E27781">
        <w:rPr>
          <w:rFonts w:cs="Arial"/>
          <w:color w:val="FF0000"/>
        </w:rPr>
        <w:t>[add</w:t>
      </w:r>
      <w:r w:rsidRPr="00E27781">
        <w:rPr>
          <w:rFonts w:cs="Arial"/>
          <w:b/>
          <w:bCs/>
          <w:color w:val="FF0000"/>
        </w:rPr>
        <w:t xml:space="preserve"> </w:t>
      </w:r>
      <w:r w:rsidRPr="00E27781">
        <w:rPr>
          <w:rFonts w:cs="Arial"/>
          <w:color w:val="FF0000"/>
        </w:rPr>
        <w:t xml:space="preserve">category or categories]. </w:t>
      </w:r>
      <w:r w:rsidRPr="00E27781">
        <w:rPr>
          <w:rFonts w:cs="Arial"/>
        </w:rPr>
        <w:t xml:space="preserve">In particular, </w:t>
      </w:r>
      <w:r w:rsidRPr="00E27781">
        <w:rPr>
          <w:rFonts w:cs="Arial"/>
          <w:color w:val="FF0000"/>
        </w:rPr>
        <w:t>[add details about criteria met in CEJST]</w:t>
      </w:r>
      <w:r w:rsidRPr="00E27781">
        <w:rPr>
          <w:rFonts w:cs="Arial"/>
        </w:rPr>
        <w:t>. For additional community</w:t>
      </w:r>
      <w:r w:rsidR="00D650BC" w:rsidRPr="00E27781">
        <w:rPr>
          <w:rFonts w:cs="Arial"/>
        </w:rPr>
        <w:t>-</w:t>
      </w:r>
      <w:r w:rsidRPr="00E27781">
        <w:rPr>
          <w:rFonts w:cs="Arial"/>
        </w:rPr>
        <w:t xml:space="preserve">level data refer to the </w:t>
      </w:r>
      <w:hyperlink r:id="rId22" w:history="1">
        <w:r w:rsidRPr="00E27781">
          <w:rPr>
            <w:rFonts w:cs="Arial"/>
            <w:color w:val="0168CC"/>
            <w:u w:val="single"/>
          </w:rPr>
          <w:t>UASI Regional Resilience Tool</w:t>
        </w:r>
      </w:hyperlink>
      <w:r w:rsidR="00D650BC" w:rsidRPr="00E27781">
        <w:rPr>
          <w:rFonts w:cs="Arial"/>
          <w:color w:val="0168CC"/>
          <w:u w:val="single"/>
        </w:rPr>
        <w:t>.</w:t>
      </w:r>
    </w:p>
    <w:p w14:paraId="07258687" w14:textId="1A8B3C64" w:rsidR="00712146" w:rsidRPr="00E27781" w:rsidRDefault="00712146" w:rsidP="00712146">
      <w:pPr>
        <w:rPr>
          <w:rFonts w:cs="Arial"/>
        </w:rPr>
      </w:pPr>
      <w:r w:rsidRPr="00E27781">
        <w:rPr>
          <w:rFonts w:cs="Arial"/>
          <w:noProof/>
        </w:rPr>
        <w:drawing>
          <wp:anchor distT="0" distB="0" distL="114300" distR="114300" simplePos="0" relativeHeight="251663360" behindDoc="0" locked="0" layoutInCell="1" allowOverlap="1" wp14:anchorId="38A727F3" wp14:editId="21B14B13">
            <wp:simplePos x="0" y="0"/>
            <wp:positionH relativeFrom="column">
              <wp:posOffset>5430520</wp:posOffset>
            </wp:positionH>
            <wp:positionV relativeFrom="paragraph">
              <wp:posOffset>198120</wp:posOffset>
            </wp:positionV>
            <wp:extent cx="426720" cy="370205"/>
            <wp:effectExtent l="0" t="0" r="0" b="0"/>
            <wp:wrapSquare wrapText="bothSides"/>
            <wp:docPr id="18097095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81421" name="Graphic 1"/>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6720" cy="370205"/>
                    </a:xfrm>
                    <a:prstGeom prst="rect">
                      <a:avLst/>
                    </a:prstGeom>
                  </pic:spPr>
                </pic:pic>
              </a:graphicData>
            </a:graphic>
          </wp:anchor>
        </w:drawing>
      </w:r>
      <w:r w:rsidRPr="00E27781">
        <w:rPr>
          <w:rFonts w:cs="Arial"/>
          <w:noProof/>
        </w:rPr>
        <mc:AlternateContent>
          <mc:Choice Requires="wps">
            <w:drawing>
              <wp:anchor distT="0" distB="0" distL="114300" distR="114300" simplePos="0" relativeHeight="251661312" behindDoc="0" locked="0" layoutInCell="1" allowOverlap="1" wp14:anchorId="45DB9D4E" wp14:editId="46D87125">
                <wp:simplePos x="0" y="0"/>
                <wp:positionH relativeFrom="column">
                  <wp:posOffset>3674745</wp:posOffset>
                </wp:positionH>
                <wp:positionV relativeFrom="paragraph">
                  <wp:posOffset>40178</wp:posOffset>
                </wp:positionV>
                <wp:extent cx="2294255" cy="1617345"/>
                <wp:effectExtent l="0" t="0" r="4445" b="0"/>
                <wp:wrapSquare wrapText="bothSides"/>
                <wp:docPr id="1766921501" name="Rectangle 7"/>
                <wp:cNvGraphicFramePr/>
                <a:graphic xmlns:a="http://schemas.openxmlformats.org/drawingml/2006/main">
                  <a:graphicData uri="http://schemas.microsoft.com/office/word/2010/wordprocessingShape">
                    <wps:wsp>
                      <wps:cNvSpPr/>
                      <wps:spPr>
                        <a:xfrm>
                          <a:off x="0" y="0"/>
                          <a:ext cx="2294255" cy="1617345"/>
                        </a:xfrm>
                        <a:prstGeom prst="rect">
                          <a:avLst/>
                        </a:prstGeom>
                        <a:solidFill>
                          <a:schemeClr val="accent3">
                            <a:alpha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74670D" w14:textId="77777777" w:rsidR="00712146" w:rsidRDefault="00712146" w:rsidP="00712146">
                            <w:pPr>
                              <w:spacing w:line="240" w:lineRule="auto"/>
                              <w:rPr>
                                <w:b/>
                                <w:bCs/>
                                <w:color w:val="325067"/>
                              </w:rPr>
                            </w:pPr>
                            <w:r w:rsidRPr="00DF057D">
                              <w:rPr>
                                <w:b/>
                                <w:bCs/>
                                <w:color w:val="325067"/>
                              </w:rPr>
                              <w:t xml:space="preserve">COMMUNITY </w:t>
                            </w:r>
                            <w:r>
                              <w:rPr>
                                <w:b/>
                                <w:bCs/>
                                <w:color w:val="325067"/>
                              </w:rPr>
                              <w:br/>
                            </w:r>
                            <w:r w:rsidRPr="00DF057D">
                              <w:rPr>
                                <w:b/>
                                <w:bCs/>
                                <w:color w:val="325067"/>
                              </w:rPr>
                              <w:t>FEEDBACK</w:t>
                            </w:r>
                          </w:p>
                          <w:p w14:paraId="6FA24559" w14:textId="77777777" w:rsidR="00712146" w:rsidRPr="008409A0" w:rsidRDefault="00712146" w:rsidP="00712146">
                            <w:pPr>
                              <w:spacing w:line="240" w:lineRule="auto"/>
                              <w:rPr>
                                <w:color w:val="FF0000"/>
                              </w:rPr>
                            </w:pPr>
                            <w:r w:rsidRPr="008409A0">
                              <w:rPr>
                                <w:color w:val="FF0000"/>
                              </w:rPr>
                              <w:t>Add</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anchor>
            </w:drawing>
          </mc:Choice>
          <mc:Fallback>
            <w:pict>
              <v:rect w14:anchorId="45DB9D4E" id="_x0000_s1034" style="position:absolute;margin-left:289.35pt;margin-top:3.15pt;width:180.65pt;height:127.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" fillcolor="#f7e5d1 [3206]" stroked="f" strokeweight="1pt">
                <v:fill opacity="26214f"/>
                <v:textbox inset=",7.2pt">
                  <w:txbxContent>
                    <w:p w14:paraId="3F74670D" w14:textId="77777777" w:rsidR="00712146" w:rsidRDefault="00712146" w:rsidP="00712146">
                      <w:pPr>
                        <w:spacing w:line="240" w:lineRule="auto"/>
                        <w:rPr>
                          <w:b/>
                          <w:bCs/>
                          <w:color w:val="325067"/>
                        </w:rPr>
                      </w:pPr>
                      <w:r w:rsidRPr="00DF057D">
                        <w:rPr>
                          <w:b/>
                          <w:bCs/>
                          <w:color w:val="325067"/>
                        </w:rPr>
                        <w:t xml:space="preserve">COMMUNITY </w:t>
                      </w:r>
                      <w:r>
                        <w:rPr>
                          <w:b/>
                          <w:bCs/>
                          <w:color w:val="325067"/>
                        </w:rPr>
                        <w:br/>
                      </w:r>
                      <w:r w:rsidRPr="00DF057D">
                        <w:rPr>
                          <w:b/>
                          <w:bCs/>
                          <w:color w:val="325067"/>
                        </w:rPr>
                        <w:t>FEEDBACK</w:t>
                      </w:r>
                    </w:p>
                    <w:p w14:paraId="6FA24559" w14:textId="77777777" w:rsidR="00712146" w:rsidRPr="008409A0" w:rsidRDefault="00712146" w:rsidP="00712146">
                      <w:pPr>
                        <w:spacing w:line="240" w:lineRule="auto"/>
                        <w:rPr>
                          <w:color w:val="FF0000"/>
                        </w:rPr>
                      </w:pPr>
                      <w:r w:rsidRPr="008409A0">
                        <w:rPr>
                          <w:color w:val="FF0000"/>
                        </w:rPr>
                        <w:t>Add</w:t>
                      </w:r>
                    </w:p>
                  </w:txbxContent>
                </v:textbox>
                <w10:wrap type="square"/>
              </v:rect>
            </w:pict>
          </mc:Fallback>
        </mc:AlternateContent>
      </w:r>
    </w:p>
    <w:p w14:paraId="5DF53A86" w14:textId="62F10FEB" w:rsidR="00712146" w:rsidRPr="00E27781" w:rsidRDefault="00712146" w:rsidP="00712146">
      <w:pPr>
        <w:rPr>
          <w:rFonts w:cs="Arial"/>
        </w:rPr>
      </w:pPr>
    </w:p>
    <w:p w14:paraId="3C32BCBB" w14:textId="59C26896" w:rsidR="00712146" w:rsidRPr="00E27781" w:rsidRDefault="00712146">
      <w:pPr>
        <w:rPr>
          <w:rFonts w:cs="Arial"/>
        </w:rPr>
      </w:pPr>
      <w:r w:rsidRPr="00E27781">
        <w:rPr>
          <w:rFonts w:cs="Arial"/>
        </w:rPr>
        <w:br w:type="page"/>
      </w:r>
    </w:p>
    <w:p w14:paraId="5B2DFD4A" w14:textId="77777777" w:rsidR="00712146" w:rsidRPr="00E27781" w:rsidRDefault="00712146" w:rsidP="00712146">
      <w:pPr>
        <w:pStyle w:val="Heading2"/>
        <w:rPr>
          <w:rFonts w:cs="Arial"/>
        </w:rPr>
      </w:pPr>
      <w:bookmarkStart w:id="13" w:name="_Toc163220843"/>
      <w:bookmarkStart w:id="14" w:name="_Toc176177036"/>
      <w:r w:rsidRPr="00E27781">
        <w:rPr>
          <w:rFonts w:cs="Arial"/>
        </w:rPr>
        <w:lastRenderedPageBreak/>
        <w:t>Map</w:t>
      </w:r>
      <w:bookmarkEnd w:id="13"/>
      <w:bookmarkEnd w:id="14"/>
    </w:p>
    <w:p w14:paraId="12332C38" w14:textId="76C9C93C" w:rsidR="00712146" w:rsidRPr="00E27781" w:rsidRDefault="00CF0745" w:rsidP="00712146">
      <w:pPr>
        <w:rPr>
          <w:rFonts w:cs="Arial"/>
        </w:rPr>
      </w:pPr>
      <w:r w:rsidRPr="00E27781">
        <w:rPr>
          <w:rFonts w:cs="Arial"/>
          <w:noProof/>
        </w:rPr>
        <mc:AlternateContent>
          <mc:Choice Requires="wps">
            <w:drawing>
              <wp:anchor distT="0" distB="0" distL="114300" distR="114300" simplePos="0" relativeHeight="251707392" behindDoc="0" locked="0" layoutInCell="1" allowOverlap="1" wp14:anchorId="75664FA0" wp14:editId="62302D47">
                <wp:simplePos x="0" y="0"/>
                <wp:positionH relativeFrom="column">
                  <wp:posOffset>-16510</wp:posOffset>
                </wp:positionH>
                <wp:positionV relativeFrom="paragraph">
                  <wp:posOffset>5923280</wp:posOffset>
                </wp:positionV>
                <wp:extent cx="5899785" cy="635"/>
                <wp:effectExtent l="0" t="0" r="5715" b="8255"/>
                <wp:wrapSquare wrapText="bothSides"/>
                <wp:docPr id="1459756525" name="Text Box 1"/>
                <wp:cNvGraphicFramePr/>
                <a:graphic xmlns:a="http://schemas.openxmlformats.org/drawingml/2006/main">
                  <a:graphicData uri="http://schemas.microsoft.com/office/word/2010/wordprocessingShape">
                    <wps:wsp>
                      <wps:cNvSpPr txBox="1"/>
                      <wps:spPr>
                        <a:xfrm>
                          <a:off x="0" y="0"/>
                          <a:ext cx="5899785" cy="635"/>
                        </a:xfrm>
                        <a:prstGeom prst="rect">
                          <a:avLst/>
                        </a:prstGeom>
                        <a:solidFill>
                          <a:prstClr val="white"/>
                        </a:solidFill>
                        <a:ln>
                          <a:noFill/>
                        </a:ln>
                      </wps:spPr>
                      <wps:txbx>
                        <w:txbxContent>
                          <w:p w14:paraId="60C646D0" w14:textId="7E75BD7F" w:rsidR="00CF0745" w:rsidRPr="001879E9" w:rsidRDefault="00CF0745" w:rsidP="00CF0745">
                            <w:pPr>
                              <w:pStyle w:val="Caption"/>
                              <w:rPr>
                                <w:noProof/>
                                <w:color w:val="2B2B2B" w:themeColor="text1"/>
                                <w:sz w:val="22"/>
                                <w:szCs w:val="22"/>
                              </w:rPr>
                            </w:pPr>
                            <w:r>
                              <w:t>Figure 3: Disadvantaged Community Criteria Map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664FA0" id="_x0000_s1035" type="#_x0000_t202" style="position:absolute;margin-left:-1.3pt;margin-top:466.4pt;width:464.55pt;height:.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" stroked="f">
                <v:textbox style="mso-fit-shape-to-text:t" inset="0,0,0,0">
                  <w:txbxContent>
                    <w:p w14:paraId="60C646D0" w14:textId="7E75BD7F" w:rsidR="00CF0745" w:rsidRPr="001879E9" w:rsidRDefault="00CF0745" w:rsidP="00CF0745">
                      <w:pPr>
                        <w:pStyle w:val="Caption"/>
                        <w:rPr>
                          <w:noProof/>
                          <w:color w:val="2B2B2B" w:themeColor="text1"/>
                          <w:sz w:val="22"/>
                          <w:szCs w:val="22"/>
                        </w:rPr>
                      </w:pPr>
                      <w:r>
                        <w:t>Figure 3: Disadvantaged Community Criteria Map</w:t>
                      </w:r>
                    </w:p>
                  </w:txbxContent>
                </v:textbox>
                <w10:wrap type="square"/>
              </v:shape>
            </w:pict>
          </mc:Fallback>
        </mc:AlternateContent>
      </w:r>
      <w:r w:rsidR="00712146" w:rsidRPr="00E27781">
        <w:rPr>
          <w:rFonts w:cs="Arial"/>
          <w:noProof/>
        </w:rPr>
        <mc:AlternateContent>
          <mc:Choice Requires="wps">
            <w:drawing>
              <wp:anchor distT="45720" distB="45720" distL="114300" distR="114300" simplePos="0" relativeHeight="251665408" behindDoc="0" locked="0" layoutInCell="1" allowOverlap="1" wp14:anchorId="530309B3" wp14:editId="268E44A4">
                <wp:simplePos x="0" y="0"/>
                <wp:positionH relativeFrom="margin">
                  <wp:posOffset>3472101</wp:posOffset>
                </wp:positionH>
                <wp:positionV relativeFrom="paragraph">
                  <wp:posOffset>199390</wp:posOffset>
                </wp:positionV>
                <wp:extent cx="2301411" cy="3823855"/>
                <wp:effectExtent l="0" t="0" r="10160" b="12065"/>
                <wp:wrapNone/>
                <wp:docPr id="164917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411" cy="3823855"/>
                        </a:xfrm>
                        <a:prstGeom prst="rect">
                          <a:avLst/>
                        </a:prstGeom>
                        <a:solidFill>
                          <a:schemeClr val="bg1"/>
                        </a:solidFill>
                        <a:ln w="9525">
                          <a:solidFill>
                            <a:schemeClr val="accent5"/>
                          </a:solidFill>
                          <a:miter lim="800000"/>
                          <a:headEnd/>
                          <a:tailEnd/>
                        </a:ln>
                      </wps:spPr>
                      <wps:txbx>
                        <w:txbxContent>
                          <w:tbl>
                            <w:tblPr>
                              <w:tblStyle w:val="TableGrid"/>
                              <w:tblW w:w="4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3060"/>
                              <w:gridCol w:w="1104"/>
                            </w:tblGrid>
                            <w:tr w:rsidR="00202831" w:rsidRPr="00202831" w14:paraId="1202C535" w14:textId="77777777" w:rsidTr="002E1923">
                              <w:trPr>
                                <w:gridAfter w:val="1"/>
                                <w:wAfter w:w="1104" w:type="dxa"/>
                                <w:trHeight w:val="451"/>
                              </w:trPr>
                              <w:tc>
                                <w:tcPr>
                                  <w:tcW w:w="3690" w:type="dxa"/>
                                  <w:gridSpan w:val="2"/>
                                </w:tcPr>
                                <w:p w14:paraId="5CF82861" w14:textId="77777777" w:rsidR="00712146" w:rsidRPr="00202831" w:rsidRDefault="00712146" w:rsidP="008F2542">
                                  <w:pPr>
                                    <w:pStyle w:val="CheckList"/>
                                    <w:numPr>
                                      <w:ilvl w:val="0"/>
                                      <w:numId w:val="0"/>
                                    </w:numPr>
                                    <w:spacing w:before="120" w:after="120"/>
                                    <w:ind w:left="86"/>
                                    <w:rPr>
                                      <w:b/>
                                      <w:bCs/>
                                      <w:color w:val="0F4861" w:themeColor="text2"/>
                                    </w:rPr>
                                  </w:pPr>
                                  <w:r w:rsidRPr="00202831">
                                    <w:rPr>
                                      <w:b/>
                                      <w:bCs/>
                                      <w:color w:val="0F4861" w:themeColor="text2"/>
                                    </w:rPr>
                                    <w:t>Climate and Economic Justice Screening Tool</w:t>
                                  </w:r>
                                </w:p>
                                <w:p w14:paraId="3731F14C" w14:textId="77777777" w:rsidR="00712146" w:rsidRPr="00202831" w:rsidRDefault="00712146" w:rsidP="008F2542">
                                  <w:pPr>
                                    <w:pStyle w:val="CheckList"/>
                                    <w:numPr>
                                      <w:ilvl w:val="0"/>
                                      <w:numId w:val="0"/>
                                    </w:numPr>
                                    <w:spacing w:before="120" w:after="120"/>
                                    <w:ind w:left="86"/>
                                    <w:rPr>
                                      <w:color w:val="0F4861" w:themeColor="text2"/>
                                      <w:sz w:val="26"/>
                                      <w:szCs w:val="26"/>
                                    </w:rPr>
                                  </w:pPr>
                                  <w:r w:rsidRPr="00202831">
                                    <w:rPr>
                                      <w:color w:val="096682" w:themeColor="accent4"/>
                                    </w:rPr>
                                    <w:t>Disadvantaged Community Criteria Met</w:t>
                                  </w:r>
                                </w:p>
                              </w:tc>
                            </w:tr>
                            <w:tr w:rsidR="00202831" w:rsidRPr="00202831" w14:paraId="385019A7" w14:textId="77777777" w:rsidTr="002E1923">
                              <w:tc>
                                <w:tcPr>
                                  <w:tcW w:w="630" w:type="dxa"/>
                                  <w:vAlign w:val="center"/>
                                </w:tcPr>
                                <w:p w14:paraId="0F543881"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05A1F429" wp14:editId="67C389B8">
                                        <wp:extent cx="246491" cy="246491"/>
                                        <wp:effectExtent l="0" t="0" r="0" b="0"/>
                                        <wp:docPr id="1388519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4119"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246732" cy="246732"/>
                                                </a:xfrm>
                                                <a:prstGeom prst="rect">
                                                  <a:avLst/>
                                                </a:prstGeom>
                                              </pic:spPr>
                                            </pic:pic>
                                          </a:graphicData>
                                        </a:graphic>
                                      </wp:inline>
                                    </w:drawing>
                                  </w:r>
                                </w:p>
                              </w:tc>
                              <w:tc>
                                <w:tcPr>
                                  <w:tcW w:w="4164" w:type="dxa"/>
                                  <w:gridSpan w:val="2"/>
                                  <w:vAlign w:val="center"/>
                                </w:tcPr>
                                <w:p w14:paraId="2D0873D2" w14:textId="77777777" w:rsidR="00712146" w:rsidRPr="00202831" w:rsidRDefault="00712146" w:rsidP="00202831">
                                  <w:pPr>
                                    <w:spacing w:before="120" w:after="120"/>
                                    <w:rPr>
                                      <w:color w:val="0F4861" w:themeColor="text2"/>
                                    </w:rPr>
                                  </w:pPr>
                                  <w:r w:rsidRPr="00202831">
                                    <w:rPr>
                                      <w:color w:val="0F4861" w:themeColor="text2"/>
                                    </w:rPr>
                                    <w:t>Climate Change</w:t>
                                  </w:r>
                                </w:p>
                              </w:tc>
                            </w:tr>
                            <w:tr w:rsidR="00202831" w:rsidRPr="00202831" w14:paraId="5CA8B2AA" w14:textId="77777777" w:rsidTr="002E1923">
                              <w:tc>
                                <w:tcPr>
                                  <w:tcW w:w="630" w:type="dxa"/>
                                  <w:vAlign w:val="center"/>
                                </w:tcPr>
                                <w:p w14:paraId="73F4F7C1"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452DC73F" wp14:editId="5387514D">
                                        <wp:extent cx="274320" cy="274320"/>
                                        <wp:effectExtent l="0" t="0" r="5080" b="5080"/>
                                        <wp:docPr id="11174038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7849"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74320" cy="274320"/>
                                                </a:xfrm>
                                                <a:prstGeom prst="rect">
                                                  <a:avLst/>
                                                </a:prstGeom>
                                              </pic:spPr>
                                            </pic:pic>
                                          </a:graphicData>
                                        </a:graphic>
                                      </wp:inline>
                                    </w:drawing>
                                  </w:r>
                                </w:p>
                              </w:tc>
                              <w:tc>
                                <w:tcPr>
                                  <w:tcW w:w="4164" w:type="dxa"/>
                                  <w:gridSpan w:val="2"/>
                                  <w:vAlign w:val="center"/>
                                </w:tcPr>
                                <w:p w14:paraId="17D18A05" w14:textId="77777777" w:rsidR="00712146" w:rsidRPr="00202831" w:rsidRDefault="00712146" w:rsidP="00202831">
                                  <w:pPr>
                                    <w:spacing w:before="120" w:after="120"/>
                                    <w:rPr>
                                      <w:color w:val="0F4861" w:themeColor="text2"/>
                                    </w:rPr>
                                  </w:pPr>
                                  <w:r w:rsidRPr="00202831">
                                    <w:rPr>
                                      <w:color w:val="0F4861" w:themeColor="text2"/>
                                    </w:rPr>
                                    <w:t>Energy</w:t>
                                  </w:r>
                                </w:p>
                              </w:tc>
                            </w:tr>
                            <w:tr w:rsidR="00202831" w:rsidRPr="00202831" w14:paraId="77C68D8C" w14:textId="77777777" w:rsidTr="002E1923">
                              <w:tc>
                                <w:tcPr>
                                  <w:tcW w:w="630" w:type="dxa"/>
                                  <w:vAlign w:val="center"/>
                                </w:tcPr>
                                <w:p w14:paraId="4EDAFD39"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562B3CFA" wp14:editId="0946E1AD">
                                        <wp:extent cx="243428" cy="227722"/>
                                        <wp:effectExtent l="0" t="0" r="0" b="1270"/>
                                        <wp:docPr id="7956024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56998"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49213" cy="233133"/>
                                                </a:xfrm>
                                                <a:prstGeom prst="rect">
                                                  <a:avLst/>
                                                </a:prstGeom>
                                              </pic:spPr>
                                            </pic:pic>
                                          </a:graphicData>
                                        </a:graphic>
                                      </wp:inline>
                                    </w:drawing>
                                  </w:r>
                                </w:p>
                              </w:tc>
                              <w:tc>
                                <w:tcPr>
                                  <w:tcW w:w="4164" w:type="dxa"/>
                                  <w:gridSpan w:val="2"/>
                                  <w:vAlign w:val="center"/>
                                </w:tcPr>
                                <w:p w14:paraId="423148E7" w14:textId="77777777" w:rsidR="00712146" w:rsidRPr="00202831" w:rsidRDefault="00712146" w:rsidP="00202831">
                                  <w:pPr>
                                    <w:spacing w:before="120" w:after="120"/>
                                    <w:rPr>
                                      <w:color w:val="0F4861" w:themeColor="text2"/>
                                    </w:rPr>
                                  </w:pPr>
                                  <w:r w:rsidRPr="00202831">
                                    <w:rPr>
                                      <w:color w:val="0F4861" w:themeColor="text2"/>
                                    </w:rPr>
                                    <w:t>Health</w:t>
                                  </w:r>
                                </w:p>
                              </w:tc>
                            </w:tr>
                            <w:tr w:rsidR="00202831" w:rsidRPr="00202831" w14:paraId="7D56A8FC" w14:textId="77777777" w:rsidTr="002E1923">
                              <w:tc>
                                <w:tcPr>
                                  <w:tcW w:w="630" w:type="dxa"/>
                                  <w:vAlign w:val="center"/>
                                </w:tcPr>
                                <w:p w14:paraId="17312694"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4AFE7767" wp14:editId="7F4C5022">
                                        <wp:extent cx="274320" cy="238225"/>
                                        <wp:effectExtent l="0" t="0" r="5080" b="3175"/>
                                        <wp:docPr id="15792227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5107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74320" cy="238225"/>
                                                </a:xfrm>
                                                <a:prstGeom prst="rect">
                                                  <a:avLst/>
                                                </a:prstGeom>
                                              </pic:spPr>
                                            </pic:pic>
                                          </a:graphicData>
                                        </a:graphic>
                                      </wp:inline>
                                    </w:drawing>
                                  </w:r>
                                </w:p>
                              </w:tc>
                              <w:tc>
                                <w:tcPr>
                                  <w:tcW w:w="4164" w:type="dxa"/>
                                  <w:gridSpan w:val="2"/>
                                  <w:vAlign w:val="center"/>
                                </w:tcPr>
                                <w:p w14:paraId="53A1B2D6" w14:textId="77777777" w:rsidR="00712146" w:rsidRPr="00202831" w:rsidRDefault="00712146" w:rsidP="00202831">
                                  <w:pPr>
                                    <w:spacing w:before="120" w:after="120"/>
                                    <w:rPr>
                                      <w:color w:val="0F4861" w:themeColor="text2"/>
                                    </w:rPr>
                                  </w:pPr>
                                  <w:r w:rsidRPr="00202831">
                                    <w:rPr>
                                      <w:color w:val="0F4861" w:themeColor="text2"/>
                                    </w:rPr>
                                    <w:t>Housing</w:t>
                                  </w:r>
                                </w:p>
                              </w:tc>
                            </w:tr>
                            <w:tr w:rsidR="00202831" w:rsidRPr="00202831" w14:paraId="09C193E7" w14:textId="77777777" w:rsidTr="002E1923">
                              <w:tc>
                                <w:tcPr>
                                  <w:tcW w:w="630" w:type="dxa"/>
                                  <w:vAlign w:val="center"/>
                                </w:tcPr>
                                <w:p w14:paraId="009DC54F"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314C78F7" wp14:editId="2DAB2196">
                                        <wp:extent cx="249384" cy="249384"/>
                                        <wp:effectExtent l="0" t="0" r="5080" b="5080"/>
                                        <wp:docPr id="9821238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64465"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51699" cy="251699"/>
                                                </a:xfrm>
                                                <a:prstGeom prst="rect">
                                                  <a:avLst/>
                                                </a:prstGeom>
                                              </pic:spPr>
                                            </pic:pic>
                                          </a:graphicData>
                                        </a:graphic>
                                      </wp:inline>
                                    </w:drawing>
                                  </w:r>
                                </w:p>
                              </w:tc>
                              <w:tc>
                                <w:tcPr>
                                  <w:tcW w:w="4164" w:type="dxa"/>
                                  <w:gridSpan w:val="2"/>
                                  <w:vAlign w:val="center"/>
                                </w:tcPr>
                                <w:p w14:paraId="3FA7219E" w14:textId="77777777" w:rsidR="00712146" w:rsidRPr="00202831" w:rsidRDefault="00712146" w:rsidP="00202831">
                                  <w:pPr>
                                    <w:spacing w:before="120" w:after="120"/>
                                    <w:rPr>
                                      <w:color w:val="0F4861" w:themeColor="text2"/>
                                    </w:rPr>
                                  </w:pPr>
                                  <w:r w:rsidRPr="00202831">
                                    <w:rPr>
                                      <w:color w:val="0F4861" w:themeColor="text2"/>
                                    </w:rPr>
                                    <w:t>Legacy Pollution</w:t>
                                  </w:r>
                                </w:p>
                              </w:tc>
                            </w:tr>
                            <w:tr w:rsidR="00202831" w:rsidRPr="00202831" w14:paraId="29EE3C71" w14:textId="77777777" w:rsidTr="002E1923">
                              <w:tc>
                                <w:tcPr>
                                  <w:tcW w:w="630" w:type="dxa"/>
                                  <w:vAlign w:val="center"/>
                                </w:tcPr>
                                <w:p w14:paraId="6253BA44"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1570CB0D" wp14:editId="19344D4A">
                                        <wp:extent cx="240957" cy="240957"/>
                                        <wp:effectExtent l="0" t="0" r="635" b="635"/>
                                        <wp:docPr id="21024094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32296"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241542" cy="241542"/>
                                                </a:xfrm>
                                                <a:prstGeom prst="rect">
                                                  <a:avLst/>
                                                </a:prstGeom>
                                              </pic:spPr>
                                            </pic:pic>
                                          </a:graphicData>
                                        </a:graphic>
                                      </wp:inline>
                                    </w:drawing>
                                  </w:r>
                                </w:p>
                              </w:tc>
                              <w:tc>
                                <w:tcPr>
                                  <w:tcW w:w="4164" w:type="dxa"/>
                                  <w:gridSpan w:val="2"/>
                                  <w:vAlign w:val="center"/>
                                </w:tcPr>
                                <w:p w14:paraId="411DA921" w14:textId="77777777" w:rsidR="00712146" w:rsidRPr="00202831" w:rsidRDefault="00712146" w:rsidP="00202831">
                                  <w:pPr>
                                    <w:spacing w:before="120" w:after="120"/>
                                    <w:rPr>
                                      <w:color w:val="0F4861" w:themeColor="text2"/>
                                    </w:rPr>
                                  </w:pPr>
                                  <w:r w:rsidRPr="00202831">
                                    <w:rPr>
                                      <w:color w:val="0F4861" w:themeColor="text2"/>
                                    </w:rPr>
                                    <w:t>Transportation</w:t>
                                  </w:r>
                                </w:p>
                              </w:tc>
                            </w:tr>
                            <w:tr w:rsidR="00202831" w:rsidRPr="00202831" w14:paraId="6BEA5F2B" w14:textId="77777777" w:rsidTr="00202831">
                              <w:trPr>
                                <w:trHeight w:val="85"/>
                              </w:trPr>
                              <w:tc>
                                <w:tcPr>
                                  <w:tcW w:w="630" w:type="dxa"/>
                                  <w:vAlign w:val="center"/>
                                </w:tcPr>
                                <w:p w14:paraId="339192A5"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2B45950A" wp14:editId="0685C28A">
                                        <wp:extent cx="175847" cy="228600"/>
                                        <wp:effectExtent l="0" t="0" r="2540" b="0"/>
                                        <wp:docPr id="18516352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15256"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177844" cy="231196"/>
                                                </a:xfrm>
                                                <a:prstGeom prst="rect">
                                                  <a:avLst/>
                                                </a:prstGeom>
                                              </pic:spPr>
                                            </pic:pic>
                                          </a:graphicData>
                                        </a:graphic>
                                      </wp:inline>
                                    </w:drawing>
                                  </w:r>
                                </w:p>
                              </w:tc>
                              <w:tc>
                                <w:tcPr>
                                  <w:tcW w:w="4164" w:type="dxa"/>
                                  <w:gridSpan w:val="2"/>
                                  <w:vAlign w:val="center"/>
                                </w:tcPr>
                                <w:p w14:paraId="72B38461" w14:textId="77777777" w:rsidR="00712146" w:rsidRPr="00202831" w:rsidRDefault="00712146" w:rsidP="00202831">
                                  <w:pPr>
                                    <w:spacing w:before="120" w:after="120"/>
                                    <w:rPr>
                                      <w:color w:val="0F4861" w:themeColor="text2"/>
                                    </w:rPr>
                                  </w:pPr>
                                  <w:r w:rsidRPr="00202831">
                                    <w:rPr>
                                      <w:color w:val="0F4861" w:themeColor="text2"/>
                                    </w:rPr>
                                    <w:t>Water and Wastewater</w:t>
                                  </w:r>
                                </w:p>
                              </w:tc>
                            </w:tr>
                            <w:tr w:rsidR="00202831" w:rsidRPr="00202831" w14:paraId="0DBFAEA7" w14:textId="77777777" w:rsidTr="002E1923">
                              <w:tc>
                                <w:tcPr>
                                  <w:tcW w:w="630" w:type="dxa"/>
                                  <w:vAlign w:val="center"/>
                                </w:tcPr>
                                <w:p w14:paraId="1951DE0C" w14:textId="77777777" w:rsidR="00712146" w:rsidRPr="00202831" w:rsidRDefault="00712146" w:rsidP="00316993">
                                  <w:pPr>
                                    <w:jc w:val="center"/>
                                    <w:rPr>
                                      <w:noProof/>
                                      <w:color w:val="0F4861" w:themeColor="text2"/>
                                    </w:rPr>
                                  </w:pPr>
                                  <w:r w:rsidRPr="00202831">
                                    <w:rPr>
                                      <w:noProof/>
                                      <w:color w:val="0F4861" w:themeColor="text2"/>
                                    </w:rPr>
                                    <w:drawing>
                                      <wp:inline distT="0" distB="0" distL="0" distR="0" wp14:anchorId="113487E7" wp14:editId="5484D384">
                                        <wp:extent cx="241211" cy="234779"/>
                                        <wp:effectExtent l="0" t="0" r="635" b="0"/>
                                        <wp:docPr id="9041822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69770"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244302" cy="237788"/>
                                                </a:xfrm>
                                                <a:prstGeom prst="rect">
                                                  <a:avLst/>
                                                </a:prstGeom>
                                              </pic:spPr>
                                            </pic:pic>
                                          </a:graphicData>
                                        </a:graphic>
                                      </wp:inline>
                                    </w:drawing>
                                  </w:r>
                                </w:p>
                              </w:tc>
                              <w:tc>
                                <w:tcPr>
                                  <w:tcW w:w="4164" w:type="dxa"/>
                                  <w:gridSpan w:val="2"/>
                                  <w:vAlign w:val="center"/>
                                </w:tcPr>
                                <w:p w14:paraId="74C03BB6" w14:textId="77777777" w:rsidR="00712146" w:rsidRPr="00202831" w:rsidRDefault="00712146" w:rsidP="00202831">
                                  <w:pPr>
                                    <w:spacing w:before="120" w:after="120"/>
                                    <w:rPr>
                                      <w:color w:val="0F4861" w:themeColor="text2"/>
                                    </w:rPr>
                                  </w:pPr>
                                  <w:r w:rsidRPr="00202831">
                                    <w:rPr>
                                      <w:color w:val="0F4861" w:themeColor="text2"/>
                                    </w:rPr>
                                    <w:t>Workforce Development</w:t>
                                  </w:r>
                                </w:p>
                              </w:tc>
                            </w:tr>
                          </w:tbl>
                          <w:p w14:paraId="0D9C07F9" w14:textId="77777777" w:rsidR="00712146" w:rsidRPr="00202831" w:rsidRDefault="00712146" w:rsidP="00712146">
                            <w:pPr>
                              <w:rPr>
                                <w:color w:val="0F4861" w:themeColor="text2"/>
                              </w:rPr>
                            </w:pPr>
                          </w:p>
                        </w:txbxContent>
                      </wps:txbx>
                      <wps:bodyPr rot="0" vert="horz" wrap="square" lIns="91440" tIns="91440" rIns="9144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309B3" id="_x0000_s1036" type="#_x0000_t202" style="position:absolute;margin-left:273.4pt;margin-top:15.7pt;width:181.2pt;height:301.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" fillcolor="white [3212]" strokecolor="#45a296 [3208]">
                <v:textbox inset=",7.2pt,,7.2pt">
                  <w:txbxContent>
                    <w:tbl>
                      <w:tblPr>
                        <w:tblStyle w:val="TableGrid"/>
                        <w:tblW w:w="4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3060"/>
                        <w:gridCol w:w="1104"/>
                      </w:tblGrid>
                      <w:tr w:rsidR="00202831" w:rsidRPr="00202831" w14:paraId="1202C535" w14:textId="77777777" w:rsidTr="002E1923">
                        <w:trPr>
                          <w:gridAfter w:val="1"/>
                          <w:wAfter w:w="1104" w:type="dxa"/>
                          <w:trHeight w:val="451"/>
                        </w:trPr>
                        <w:tc>
                          <w:tcPr>
                            <w:tcW w:w="3690" w:type="dxa"/>
                            <w:gridSpan w:val="2"/>
                          </w:tcPr>
                          <w:p w14:paraId="5CF82861" w14:textId="77777777" w:rsidR="00712146" w:rsidRPr="00202831" w:rsidRDefault="00712146" w:rsidP="008F2542">
                            <w:pPr>
                              <w:pStyle w:val="CheckList"/>
                              <w:numPr>
                                <w:ilvl w:val="0"/>
                                <w:numId w:val="0"/>
                              </w:numPr>
                              <w:spacing w:before="120" w:after="120"/>
                              <w:ind w:left="86"/>
                              <w:rPr>
                                <w:b/>
                                <w:bCs/>
                                <w:color w:val="0F4861" w:themeColor="text2"/>
                              </w:rPr>
                            </w:pPr>
                            <w:r w:rsidRPr="00202831">
                              <w:rPr>
                                <w:b/>
                                <w:bCs/>
                                <w:color w:val="0F4861" w:themeColor="text2"/>
                              </w:rPr>
                              <w:t>Climate and Economic Justice Screening Tool</w:t>
                            </w:r>
                          </w:p>
                          <w:p w14:paraId="3731F14C" w14:textId="77777777" w:rsidR="00712146" w:rsidRPr="00202831" w:rsidRDefault="00712146" w:rsidP="008F2542">
                            <w:pPr>
                              <w:pStyle w:val="CheckList"/>
                              <w:numPr>
                                <w:ilvl w:val="0"/>
                                <w:numId w:val="0"/>
                              </w:numPr>
                              <w:spacing w:before="120" w:after="120"/>
                              <w:ind w:left="86"/>
                              <w:rPr>
                                <w:color w:val="0F4861" w:themeColor="text2"/>
                                <w:sz w:val="26"/>
                                <w:szCs w:val="26"/>
                              </w:rPr>
                            </w:pPr>
                            <w:r w:rsidRPr="00202831">
                              <w:rPr>
                                <w:color w:val="096682" w:themeColor="accent4"/>
                              </w:rPr>
                              <w:t>Disadvantaged Community Criteria Met</w:t>
                            </w:r>
                          </w:p>
                        </w:tc>
                      </w:tr>
                      <w:tr w:rsidR="00202831" w:rsidRPr="00202831" w14:paraId="385019A7" w14:textId="77777777" w:rsidTr="002E1923">
                        <w:tc>
                          <w:tcPr>
                            <w:tcW w:w="630" w:type="dxa"/>
                            <w:vAlign w:val="center"/>
                          </w:tcPr>
                          <w:p w14:paraId="0F543881"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05A1F429" wp14:editId="67C389B8">
                                  <wp:extent cx="246491" cy="246491"/>
                                  <wp:effectExtent l="0" t="0" r="0" b="0"/>
                                  <wp:docPr id="1388519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4119"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246732" cy="246732"/>
                                          </a:xfrm>
                                          <a:prstGeom prst="rect">
                                            <a:avLst/>
                                          </a:prstGeom>
                                        </pic:spPr>
                                      </pic:pic>
                                    </a:graphicData>
                                  </a:graphic>
                                </wp:inline>
                              </w:drawing>
                            </w:r>
                          </w:p>
                        </w:tc>
                        <w:tc>
                          <w:tcPr>
                            <w:tcW w:w="4164" w:type="dxa"/>
                            <w:gridSpan w:val="2"/>
                            <w:vAlign w:val="center"/>
                          </w:tcPr>
                          <w:p w14:paraId="2D0873D2" w14:textId="77777777" w:rsidR="00712146" w:rsidRPr="00202831" w:rsidRDefault="00712146" w:rsidP="00202831">
                            <w:pPr>
                              <w:spacing w:before="120" w:after="120"/>
                              <w:rPr>
                                <w:color w:val="0F4861" w:themeColor="text2"/>
                              </w:rPr>
                            </w:pPr>
                            <w:r w:rsidRPr="00202831">
                              <w:rPr>
                                <w:color w:val="0F4861" w:themeColor="text2"/>
                              </w:rPr>
                              <w:t>Climate Change</w:t>
                            </w:r>
                          </w:p>
                        </w:tc>
                      </w:tr>
                      <w:tr w:rsidR="00202831" w:rsidRPr="00202831" w14:paraId="5CA8B2AA" w14:textId="77777777" w:rsidTr="002E1923">
                        <w:tc>
                          <w:tcPr>
                            <w:tcW w:w="630" w:type="dxa"/>
                            <w:vAlign w:val="center"/>
                          </w:tcPr>
                          <w:p w14:paraId="73F4F7C1"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452DC73F" wp14:editId="5387514D">
                                  <wp:extent cx="274320" cy="274320"/>
                                  <wp:effectExtent l="0" t="0" r="5080" b="5080"/>
                                  <wp:docPr id="11174038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7849"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274320" cy="274320"/>
                                          </a:xfrm>
                                          <a:prstGeom prst="rect">
                                            <a:avLst/>
                                          </a:prstGeom>
                                        </pic:spPr>
                                      </pic:pic>
                                    </a:graphicData>
                                  </a:graphic>
                                </wp:inline>
                              </w:drawing>
                            </w:r>
                          </w:p>
                        </w:tc>
                        <w:tc>
                          <w:tcPr>
                            <w:tcW w:w="4164" w:type="dxa"/>
                            <w:gridSpan w:val="2"/>
                            <w:vAlign w:val="center"/>
                          </w:tcPr>
                          <w:p w14:paraId="17D18A05" w14:textId="77777777" w:rsidR="00712146" w:rsidRPr="00202831" w:rsidRDefault="00712146" w:rsidP="00202831">
                            <w:pPr>
                              <w:spacing w:before="120" w:after="120"/>
                              <w:rPr>
                                <w:color w:val="0F4861" w:themeColor="text2"/>
                              </w:rPr>
                            </w:pPr>
                            <w:r w:rsidRPr="00202831">
                              <w:rPr>
                                <w:color w:val="0F4861" w:themeColor="text2"/>
                              </w:rPr>
                              <w:t>Energy</w:t>
                            </w:r>
                          </w:p>
                        </w:tc>
                      </w:tr>
                      <w:tr w:rsidR="00202831" w:rsidRPr="00202831" w14:paraId="77C68D8C" w14:textId="77777777" w:rsidTr="002E1923">
                        <w:tc>
                          <w:tcPr>
                            <w:tcW w:w="630" w:type="dxa"/>
                            <w:vAlign w:val="center"/>
                          </w:tcPr>
                          <w:p w14:paraId="4EDAFD39"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562B3CFA" wp14:editId="0946E1AD">
                                  <wp:extent cx="243428" cy="227722"/>
                                  <wp:effectExtent l="0" t="0" r="0" b="1270"/>
                                  <wp:docPr id="7956024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56998"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249213" cy="233133"/>
                                          </a:xfrm>
                                          <a:prstGeom prst="rect">
                                            <a:avLst/>
                                          </a:prstGeom>
                                        </pic:spPr>
                                      </pic:pic>
                                    </a:graphicData>
                                  </a:graphic>
                                </wp:inline>
                              </w:drawing>
                            </w:r>
                          </w:p>
                        </w:tc>
                        <w:tc>
                          <w:tcPr>
                            <w:tcW w:w="4164" w:type="dxa"/>
                            <w:gridSpan w:val="2"/>
                            <w:vAlign w:val="center"/>
                          </w:tcPr>
                          <w:p w14:paraId="423148E7" w14:textId="77777777" w:rsidR="00712146" w:rsidRPr="00202831" w:rsidRDefault="00712146" w:rsidP="00202831">
                            <w:pPr>
                              <w:spacing w:before="120" w:after="120"/>
                              <w:rPr>
                                <w:color w:val="0F4861" w:themeColor="text2"/>
                              </w:rPr>
                            </w:pPr>
                            <w:r w:rsidRPr="00202831">
                              <w:rPr>
                                <w:color w:val="0F4861" w:themeColor="text2"/>
                              </w:rPr>
                              <w:t>Health</w:t>
                            </w:r>
                          </w:p>
                        </w:tc>
                      </w:tr>
                      <w:tr w:rsidR="00202831" w:rsidRPr="00202831" w14:paraId="7D56A8FC" w14:textId="77777777" w:rsidTr="002E1923">
                        <w:tc>
                          <w:tcPr>
                            <w:tcW w:w="630" w:type="dxa"/>
                            <w:vAlign w:val="center"/>
                          </w:tcPr>
                          <w:p w14:paraId="17312694"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4AFE7767" wp14:editId="7F4C5022">
                                  <wp:extent cx="274320" cy="238225"/>
                                  <wp:effectExtent l="0" t="0" r="5080" b="3175"/>
                                  <wp:docPr id="15792227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51075"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74320" cy="238225"/>
                                          </a:xfrm>
                                          <a:prstGeom prst="rect">
                                            <a:avLst/>
                                          </a:prstGeom>
                                        </pic:spPr>
                                      </pic:pic>
                                    </a:graphicData>
                                  </a:graphic>
                                </wp:inline>
                              </w:drawing>
                            </w:r>
                          </w:p>
                        </w:tc>
                        <w:tc>
                          <w:tcPr>
                            <w:tcW w:w="4164" w:type="dxa"/>
                            <w:gridSpan w:val="2"/>
                            <w:vAlign w:val="center"/>
                          </w:tcPr>
                          <w:p w14:paraId="53A1B2D6" w14:textId="77777777" w:rsidR="00712146" w:rsidRPr="00202831" w:rsidRDefault="00712146" w:rsidP="00202831">
                            <w:pPr>
                              <w:spacing w:before="120" w:after="120"/>
                              <w:rPr>
                                <w:color w:val="0F4861" w:themeColor="text2"/>
                              </w:rPr>
                            </w:pPr>
                            <w:r w:rsidRPr="00202831">
                              <w:rPr>
                                <w:color w:val="0F4861" w:themeColor="text2"/>
                              </w:rPr>
                              <w:t>Housing</w:t>
                            </w:r>
                          </w:p>
                        </w:tc>
                      </w:tr>
                      <w:tr w:rsidR="00202831" w:rsidRPr="00202831" w14:paraId="09C193E7" w14:textId="77777777" w:rsidTr="002E1923">
                        <w:tc>
                          <w:tcPr>
                            <w:tcW w:w="630" w:type="dxa"/>
                            <w:vAlign w:val="center"/>
                          </w:tcPr>
                          <w:p w14:paraId="009DC54F"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314C78F7" wp14:editId="2DAB2196">
                                  <wp:extent cx="249384" cy="249384"/>
                                  <wp:effectExtent l="0" t="0" r="5080" b="5080"/>
                                  <wp:docPr id="9821238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64465"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51699" cy="251699"/>
                                          </a:xfrm>
                                          <a:prstGeom prst="rect">
                                            <a:avLst/>
                                          </a:prstGeom>
                                        </pic:spPr>
                                      </pic:pic>
                                    </a:graphicData>
                                  </a:graphic>
                                </wp:inline>
                              </w:drawing>
                            </w:r>
                          </w:p>
                        </w:tc>
                        <w:tc>
                          <w:tcPr>
                            <w:tcW w:w="4164" w:type="dxa"/>
                            <w:gridSpan w:val="2"/>
                            <w:vAlign w:val="center"/>
                          </w:tcPr>
                          <w:p w14:paraId="3FA7219E" w14:textId="77777777" w:rsidR="00712146" w:rsidRPr="00202831" w:rsidRDefault="00712146" w:rsidP="00202831">
                            <w:pPr>
                              <w:spacing w:before="120" w:after="120"/>
                              <w:rPr>
                                <w:color w:val="0F4861" w:themeColor="text2"/>
                              </w:rPr>
                            </w:pPr>
                            <w:r w:rsidRPr="00202831">
                              <w:rPr>
                                <w:color w:val="0F4861" w:themeColor="text2"/>
                              </w:rPr>
                              <w:t>Legacy Pollution</w:t>
                            </w:r>
                          </w:p>
                        </w:tc>
                      </w:tr>
                      <w:tr w:rsidR="00202831" w:rsidRPr="00202831" w14:paraId="29EE3C71" w14:textId="77777777" w:rsidTr="002E1923">
                        <w:tc>
                          <w:tcPr>
                            <w:tcW w:w="630" w:type="dxa"/>
                            <w:vAlign w:val="center"/>
                          </w:tcPr>
                          <w:p w14:paraId="6253BA44"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1570CB0D" wp14:editId="19344D4A">
                                  <wp:extent cx="240957" cy="240957"/>
                                  <wp:effectExtent l="0" t="0" r="635" b="635"/>
                                  <wp:docPr id="21024094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32296"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241542" cy="241542"/>
                                          </a:xfrm>
                                          <a:prstGeom prst="rect">
                                            <a:avLst/>
                                          </a:prstGeom>
                                        </pic:spPr>
                                      </pic:pic>
                                    </a:graphicData>
                                  </a:graphic>
                                </wp:inline>
                              </w:drawing>
                            </w:r>
                          </w:p>
                        </w:tc>
                        <w:tc>
                          <w:tcPr>
                            <w:tcW w:w="4164" w:type="dxa"/>
                            <w:gridSpan w:val="2"/>
                            <w:vAlign w:val="center"/>
                          </w:tcPr>
                          <w:p w14:paraId="411DA921" w14:textId="77777777" w:rsidR="00712146" w:rsidRPr="00202831" w:rsidRDefault="00712146" w:rsidP="00202831">
                            <w:pPr>
                              <w:spacing w:before="120" w:after="120"/>
                              <w:rPr>
                                <w:color w:val="0F4861" w:themeColor="text2"/>
                              </w:rPr>
                            </w:pPr>
                            <w:r w:rsidRPr="00202831">
                              <w:rPr>
                                <w:color w:val="0F4861" w:themeColor="text2"/>
                              </w:rPr>
                              <w:t>Transportation</w:t>
                            </w:r>
                          </w:p>
                        </w:tc>
                      </w:tr>
                      <w:tr w:rsidR="00202831" w:rsidRPr="00202831" w14:paraId="6BEA5F2B" w14:textId="77777777" w:rsidTr="00202831">
                        <w:trPr>
                          <w:trHeight w:val="85"/>
                        </w:trPr>
                        <w:tc>
                          <w:tcPr>
                            <w:tcW w:w="630" w:type="dxa"/>
                            <w:vAlign w:val="center"/>
                          </w:tcPr>
                          <w:p w14:paraId="339192A5" w14:textId="77777777" w:rsidR="00712146" w:rsidRPr="00202831" w:rsidRDefault="00712146" w:rsidP="009A11B0">
                            <w:pPr>
                              <w:jc w:val="center"/>
                              <w:rPr>
                                <w:noProof/>
                                <w:color w:val="0F4861" w:themeColor="text2"/>
                              </w:rPr>
                            </w:pPr>
                            <w:r w:rsidRPr="00202831">
                              <w:rPr>
                                <w:noProof/>
                                <w:color w:val="0F4861" w:themeColor="text2"/>
                              </w:rPr>
                              <w:drawing>
                                <wp:inline distT="0" distB="0" distL="0" distR="0" wp14:anchorId="2B45950A" wp14:editId="0685C28A">
                                  <wp:extent cx="175847" cy="228600"/>
                                  <wp:effectExtent l="0" t="0" r="2540" b="0"/>
                                  <wp:docPr id="18516352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15256"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177844" cy="231196"/>
                                          </a:xfrm>
                                          <a:prstGeom prst="rect">
                                            <a:avLst/>
                                          </a:prstGeom>
                                        </pic:spPr>
                                      </pic:pic>
                                    </a:graphicData>
                                  </a:graphic>
                                </wp:inline>
                              </w:drawing>
                            </w:r>
                          </w:p>
                        </w:tc>
                        <w:tc>
                          <w:tcPr>
                            <w:tcW w:w="4164" w:type="dxa"/>
                            <w:gridSpan w:val="2"/>
                            <w:vAlign w:val="center"/>
                          </w:tcPr>
                          <w:p w14:paraId="72B38461" w14:textId="77777777" w:rsidR="00712146" w:rsidRPr="00202831" w:rsidRDefault="00712146" w:rsidP="00202831">
                            <w:pPr>
                              <w:spacing w:before="120" w:after="120"/>
                              <w:rPr>
                                <w:color w:val="0F4861" w:themeColor="text2"/>
                              </w:rPr>
                            </w:pPr>
                            <w:r w:rsidRPr="00202831">
                              <w:rPr>
                                <w:color w:val="0F4861" w:themeColor="text2"/>
                              </w:rPr>
                              <w:t>Water and Wastewater</w:t>
                            </w:r>
                          </w:p>
                        </w:tc>
                      </w:tr>
                      <w:tr w:rsidR="00202831" w:rsidRPr="00202831" w14:paraId="0DBFAEA7" w14:textId="77777777" w:rsidTr="002E1923">
                        <w:tc>
                          <w:tcPr>
                            <w:tcW w:w="630" w:type="dxa"/>
                            <w:vAlign w:val="center"/>
                          </w:tcPr>
                          <w:p w14:paraId="1951DE0C" w14:textId="77777777" w:rsidR="00712146" w:rsidRPr="00202831" w:rsidRDefault="00712146" w:rsidP="00316993">
                            <w:pPr>
                              <w:jc w:val="center"/>
                              <w:rPr>
                                <w:noProof/>
                                <w:color w:val="0F4861" w:themeColor="text2"/>
                              </w:rPr>
                            </w:pPr>
                            <w:r w:rsidRPr="00202831">
                              <w:rPr>
                                <w:noProof/>
                                <w:color w:val="0F4861" w:themeColor="text2"/>
                              </w:rPr>
                              <w:drawing>
                                <wp:inline distT="0" distB="0" distL="0" distR="0" wp14:anchorId="113487E7" wp14:editId="5484D384">
                                  <wp:extent cx="241211" cy="234779"/>
                                  <wp:effectExtent l="0" t="0" r="635" b="0"/>
                                  <wp:docPr id="9041822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69770"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244302" cy="237788"/>
                                          </a:xfrm>
                                          <a:prstGeom prst="rect">
                                            <a:avLst/>
                                          </a:prstGeom>
                                        </pic:spPr>
                                      </pic:pic>
                                    </a:graphicData>
                                  </a:graphic>
                                </wp:inline>
                              </w:drawing>
                            </w:r>
                          </w:p>
                        </w:tc>
                        <w:tc>
                          <w:tcPr>
                            <w:tcW w:w="4164" w:type="dxa"/>
                            <w:gridSpan w:val="2"/>
                            <w:vAlign w:val="center"/>
                          </w:tcPr>
                          <w:p w14:paraId="74C03BB6" w14:textId="77777777" w:rsidR="00712146" w:rsidRPr="00202831" w:rsidRDefault="00712146" w:rsidP="00202831">
                            <w:pPr>
                              <w:spacing w:before="120" w:after="120"/>
                              <w:rPr>
                                <w:color w:val="0F4861" w:themeColor="text2"/>
                              </w:rPr>
                            </w:pPr>
                            <w:r w:rsidRPr="00202831">
                              <w:rPr>
                                <w:color w:val="0F4861" w:themeColor="text2"/>
                              </w:rPr>
                              <w:t>Workforce Development</w:t>
                            </w:r>
                          </w:p>
                        </w:tc>
                      </w:tr>
                    </w:tbl>
                    <w:p w14:paraId="0D9C07F9" w14:textId="77777777" w:rsidR="00712146" w:rsidRPr="00202831" w:rsidRDefault="00712146" w:rsidP="00712146">
                      <w:pPr>
                        <w:rPr>
                          <w:color w:val="0F4861" w:themeColor="text2"/>
                        </w:rPr>
                      </w:pPr>
                    </w:p>
                  </w:txbxContent>
                </v:textbox>
                <w10:wrap anchorx="margin"/>
              </v:shape>
            </w:pict>
          </mc:Fallback>
        </mc:AlternateContent>
      </w:r>
      <w:r w:rsidR="00712146" w:rsidRPr="00E27781">
        <w:rPr>
          <w:rFonts w:cs="Arial"/>
          <w:noProof/>
        </w:rPr>
        <w:drawing>
          <wp:inline distT="0" distB="0" distL="0" distR="0" wp14:anchorId="3375ECA8" wp14:editId="7F1ED663">
            <wp:extent cx="5943600" cy="5752473"/>
            <wp:effectExtent l="0" t="0" r="0" b="635"/>
            <wp:docPr id="22341907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19070" name="Picture 1" descr="A map of a city&#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l="20828" r="414" b="9656"/>
                    <a:stretch/>
                  </pic:blipFill>
                  <pic:spPr bwMode="auto">
                    <a:xfrm>
                      <a:off x="0" y="0"/>
                      <a:ext cx="5943600" cy="5752473"/>
                    </a:xfrm>
                    <a:prstGeom prst="rect">
                      <a:avLst/>
                    </a:prstGeom>
                    <a:noFill/>
                    <a:ln>
                      <a:noFill/>
                    </a:ln>
                    <a:extLst>
                      <a:ext uri="{53640926-AAD7-44D8-BBD7-CCE9431645EC}">
                        <a14:shadowObscured xmlns:a14="http://schemas.microsoft.com/office/drawing/2010/main"/>
                      </a:ext>
                    </a:extLst>
                  </pic:spPr>
                </pic:pic>
              </a:graphicData>
            </a:graphic>
          </wp:inline>
        </w:drawing>
      </w:r>
    </w:p>
    <w:p w14:paraId="07583534" w14:textId="78E7FC5F" w:rsidR="00202831" w:rsidRPr="00E27781" w:rsidRDefault="00202831" w:rsidP="00712146">
      <w:pPr>
        <w:rPr>
          <w:rFonts w:cs="Arial"/>
        </w:rPr>
      </w:pPr>
    </w:p>
    <w:p w14:paraId="6C413832" w14:textId="7E65049F" w:rsidR="00202831" w:rsidRPr="00E27781" w:rsidRDefault="00202831">
      <w:pPr>
        <w:rPr>
          <w:rFonts w:cs="Arial"/>
        </w:rPr>
      </w:pPr>
      <w:r w:rsidRPr="00E27781">
        <w:rPr>
          <w:rFonts w:cs="Arial"/>
        </w:rPr>
        <w:br w:type="page"/>
      </w:r>
    </w:p>
    <w:p w14:paraId="17E57EDF" w14:textId="4296AD69" w:rsidR="00202831" w:rsidRPr="00E27781" w:rsidRDefault="00E27781" w:rsidP="006979C8">
      <w:pPr>
        <w:pStyle w:val="Heading1"/>
        <w:rPr>
          <w:rFonts w:cs="Arial"/>
        </w:rPr>
      </w:pPr>
      <w:bookmarkStart w:id="15" w:name="_Toc163220844"/>
      <w:bookmarkStart w:id="16" w:name="_Toc176177037"/>
      <w:r w:rsidRPr="00E27781">
        <w:rPr>
          <w:rFonts w:cs="Arial"/>
          <w:noProof/>
          <w:color w:val="2B2B2B" w:themeColor="text1"/>
        </w:rPr>
        <w:lastRenderedPageBreak/>
        <w:drawing>
          <wp:anchor distT="0" distB="0" distL="114300" distR="114300" simplePos="0" relativeHeight="251667456" behindDoc="0" locked="0" layoutInCell="1" allowOverlap="1" wp14:anchorId="1CE1AAAC" wp14:editId="34DEBE3A">
            <wp:simplePos x="0" y="0"/>
            <wp:positionH relativeFrom="margin">
              <wp:align>right</wp:align>
            </wp:positionH>
            <wp:positionV relativeFrom="paragraph">
              <wp:posOffset>552035</wp:posOffset>
            </wp:positionV>
            <wp:extent cx="1527175" cy="1862455"/>
            <wp:effectExtent l="0" t="0" r="0" b="4445"/>
            <wp:wrapSquare wrapText="bothSides"/>
            <wp:docPr id="1208659665" name="Picture 1" descr="Several post-it note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59665" name="Picture 1" descr="Several post-it notes on a white surfac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7175" cy="1862455"/>
                    </a:xfrm>
                    <a:prstGeom prst="rect">
                      <a:avLst/>
                    </a:prstGeom>
                  </pic:spPr>
                </pic:pic>
              </a:graphicData>
            </a:graphic>
            <wp14:sizeRelH relativeFrom="page">
              <wp14:pctWidth>0</wp14:pctWidth>
            </wp14:sizeRelH>
            <wp14:sizeRelV relativeFrom="page">
              <wp14:pctHeight>0</wp14:pctHeight>
            </wp14:sizeRelV>
          </wp:anchor>
        </w:drawing>
      </w:r>
      <w:r w:rsidR="00202831" w:rsidRPr="00E27781">
        <w:rPr>
          <w:rFonts w:cs="Arial"/>
        </w:rPr>
        <w:t>Analysis of Hazards: Hazard 1</w:t>
      </w:r>
      <w:bookmarkEnd w:id="15"/>
      <w:bookmarkEnd w:id="16"/>
    </w:p>
    <w:p w14:paraId="5012CA06" w14:textId="4CC527DA" w:rsidR="00202831" w:rsidRPr="00E27781" w:rsidRDefault="00202831" w:rsidP="00202831">
      <w:pPr>
        <w:pStyle w:val="Heading2"/>
        <w:rPr>
          <w:rFonts w:cs="Arial"/>
        </w:rPr>
      </w:pPr>
      <w:bookmarkStart w:id="17" w:name="_Toc163220845"/>
      <w:bookmarkStart w:id="18" w:name="_Toc176177038"/>
      <w:r w:rsidRPr="00E27781">
        <w:rPr>
          <w:rFonts w:cs="Arial"/>
        </w:rPr>
        <w:t>Background</w:t>
      </w:r>
      <w:bookmarkEnd w:id="17"/>
      <w:bookmarkEnd w:id="18"/>
    </w:p>
    <w:p w14:paraId="7BDD33ED" w14:textId="29A8A6C6" w:rsidR="00202831" w:rsidRPr="00E27781" w:rsidRDefault="00202831" w:rsidP="00202831">
      <w:pPr>
        <w:rPr>
          <w:rFonts w:cs="Arial"/>
          <w:i/>
        </w:rPr>
      </w:pPr>
      <w:r w:rsidRPr="00E27781">
        <w:rPr>
          <w:rFonts w:cs="Arial"/>
        </w:rPr>
        <w:t xml:space="preserve">During the </w:t>
      </w:r>
      <w:r w:rsidRPr="00E27781">
        <w:rPr>
          <w:rFonts w:cs="Arial"/>
          <w:b/>
        </w:rPr>
        <w:t>Community Assessment Workshop,</w:t>
      </w:r>
      <w:r w:rsidRPr="00E27781">
        <w:rPr>
          <w:rFonts w:cs="Arial"/>
        </w:rPr>
        <w:t xml:space="preserve"> the group identified </w:t>
      </w:r>
      <w:r w:rsidRPr="00E27781">
        <w:rPr>
          <w:rFonts w:cs="Arial"/>
          <w:b/>
          <w:color w:val="FF0000"/>
        </w:rPr>
        <w:t>[hazard]</w:t>
      </w:r>
      <w:r w:rsidRPr="00E27781">
        <w:rPr>
          <w:rFonts w:cs="Arial"/>
          <w:color w:val="FF0000"/>
        </w:rPr>
        <w:t xml:space="preserve"> </w:t>
      </w:r>
      <w:r w:rsidRPr="00E27781">
        <w:rPr>
          <w:rFonts w:cs="Arial"/>
        </w:rPr>
        <w:t>as a top hazard to focus their discussions, including the assessments of exposures, vulnerabilities</w:t>
      </w:r>
      <w:r w:rsidR="00CF0745" w:rsidRPr="00E27781">
        <w:rPr>
          <w:rFonts w:cs="Arial"/>
        </w:rPr>
        <w:t>,</w:t>
      </w:r>
      <w:r w:rsidRPr="00E27781">
        <w:rPr>
          <w:rFonts w:cs="Arial"/>
        </w:rPr>
        <w:t xml:space="preserve"> and capacities, and the identification of projects to positively impact community resilience. </w:t>
      </w:r>
      <w:r w:rsidRPr="00E27781">
        <w:rPr>
          <w:rFonts w:cs="Arial"/>
          <w:color w:val="FF0000"/>
        </w:rPr>
        <w:t>[</w:t>
      </w:r>
      <w:r w:rsidR="00E64AE1" w:rsidRPr="00E27781">
        <w:rPr>
          <w:rFonts w:cs="Arial"/>
          <w:color w:val="FF0000"/>
        </w:rPr>
        <w:t>A</w:t>
      </w:r>
      <w:r w:rsidRPr="00E27781">
        <w:rPr>
          <w:rFonts w:cs="Arial"/>
          <w:color w:val="FF0000"/>
        </w:rPr>
        <w:t>dd 1-2 sentences about why the hazard was chosen</w:t>
      </w:r>
      <w:r w:rsidR="00E64AE1" w:rsidRPr="00E27781">
        <w:rPr>
          <w:rFonts w:cs="Arial"/>
          <w:color w:val="FF0000"/>
        </w:rPr>
        <w:t>.</w:t>
      </w:r>
      <w:r w:rsidRPr="00E27781">
        <w:rPr>
          <w:rFonts w:cs="Arial"/>
          <w:color w:val="FF0000"/>
        </w:rPr>
        <w:t>]</w:t>
      </w:r>
    </w:p>
    <w:p w14:paraId="701E0394" w14:textId="77777777" w:rsidR="00202831" w:rsidRPr="00E27781" w:rsidRDefault="00202831" w:rsidP="00202831">
      <w:pPr>
        <w:pStyle w:val="Heading2"/>
        <w:rPr>
          <w:rFonts w:cs="Arial"/>
        </w:rPr>
      </w:pPr>
      <w:bookmarkStart w:id="19" w:name="_Toc163220846"/>
      <w:bookmarkStart w:id="20" w:name="_Toc176177039"/>
      <w:r w:rsidRPr="00E27781">
        <w:rPr>
          <w:rFonts w:cs="Arial"/>
        </w:rPr>
        <w:t>Characteristics</w:t>
      </w:r>
      <w:bookmarkEnd w:id="19"/>
      <w:bookmarkEnd w:id="20"/>
      <w:r w:rsidRPr="00E27781">
        <w:rPr>
          <w:rFonts w:cs="Arial"/>
        </w:rPr>
        <w:t xml:space="preserve"> </w:t>
      </w:r>
    </w:p>
    <w:p w14:paraId="4A7C47F7" w14:textId="655DFE95" w:rsidR="00202831" w:rsidRPr="00E27781" w:rsidRDefault="00E27781" w:rsidP="00202831">
      <w:pPr>
        <w:rPr>
          <w:rFonts w:cs="Arial"/>
        </w:rPr>
      </w:pPr>
      <w:r w:rsidRPr="00E27781">
        <w:rPr>
          <w:rFonts w:cs="Arial"/>
          <w:noProof/>
        </w:rPr>
        <mc:AlternateContent>
          <mc:Choice Requires="wps">
            <w:drawing>
              <wp:anchor distT="0" distB="0" distL="114300" distR="114300" simplePos="0" relativeHeight="251709440" behindDoc="0" locked="0" layoutInCell="1" allowOverlap="1" wp14:anchorId="61FC966F" wp14:editId="1C8D3FAF">
                <wp:simplePos x="0" y="0"/>
                <wp:positionH relativeFrom="page">
                  <wp:posOffset>5589270</wp:posOffset>
                </wp:positionH>
                <wp:positionV relativeFrom="paragraph">
                  <wp:posOffset>179678</wp:posOffset>
                </wp:positionV>
                <wp:extent cx="1995170" cy="635"/>
                <wp:effectExtent l="0" t="0" r="5080" b="8255"/>
                <wp:wrapSquare wrapText="bothSides"/>
                <wp:docPr id="354259820" name="Text Box 1"/>
                <wp:cNvGraphicFramePr/>
                <a:graphic xmlns:a="http://schemas.openxmlformats.org/drawingml/2006/main">
                  <a:graphicData uri="http://schemas.microsoft.com/office/word/2010/wordprocessingShape">
                    <wps:wsp>
                      <wps:cNvSpPr txBox="1"/>
                      <wps:spPr>
                        <a:xfrm>
                          <a:off x="0" y="0"/>
                          <a:ext cx="1995170" cy="635"/>
                        </a:xfrm>
                        <a:prstGeom prst="rect">
                          <a:avLst/>
                        </a:prstGeom>
                        <a:solidFill>
                          <a:prstClr val="white"/>
                        </a:solidFill>
                        <a:ln>
                          <a:noFill/>
                        </a:ln>
                      </wps:spPr>
                      <wps:txbx>
                        <w:txbxContent>
                          <w:p w14:paraId="328D56AC" w14:textId="387D9AC8" w:rsidR="00E27781" w:rsidRPr="001879E9" w:rsidRDefault="00E27781" w:rsidP="00E27781">
                            <w:pPr>
                              <w:pStyle w:val="Caption"/>
                              <w:rPr>
                                <w:noProof/>
                                <w:color w:val="2B2B2B" w:themeColor="text1"/>
                                <w:sz w:val="22"/>
                                <w:szCs w:val="22"/>
                              </w:rPr>
                            </w:pPr>
                            <w:r>
                              <w:t>Figure 4: Hazard Prioritization Activity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FC966F" id="_x0000_s1037" type="#_x0000_t202" style="position:absolute;margin-left:440.1pt;margin-top:14.15pt;width:157.1pt;height:.05pt;z-index:2517094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" stroked="f">
                <v:textbox style="mso-fit-shape-to-text:t" inset="0,0,0,0">
                  <w:txbxContent>
                    <w:p w14:paraId="328D56AC" w14:textId="387D9AC8" w:rsidR="00E27781" w:rsidRPr="001879E9" w:rsidRDefault="00E27781" w:rsidP="00E27781">
                      <w:pPr>
                        <w:pStyle w:val="Caption"/>
                        <w:rPr>
                          <w:noProof/>
                          <w:color w:val="2B2B2B" w:themeColor="text1"/>
                          <w:sz w:val="22"/>
                          <w:szCs w:val="22"/>
                        </w:rPr>
                      </w:pPr>
                      <w:r>
                        <w:t>Figure 4: Hazard Prioritization Activity</w:t>
                      </w:r>
                    </w:p>
                  </w:txbxContent>
                </v:textbox>
                <w10:wrap type="square" anchorx="page"/>
              </v:shape>
            </w:pict>
          </mc:Fallback>
        </mc:AlternateContent>
      </w:r>
      <w:r w:rsidR="00202831" w:rsidRPr="00E27781">
        <w:rPr>
          <w:rFonts w:cs="Arial"/>
        </w:rPr>
        <w:t xml:space="preserve">The hazard characteristics discussed by community stakeholders during the </w:t>
      </w:r>
      <w:r w:rsidR="00202831" w:rsidRPr="00E27781">
        <w:rPr>
          <w:rFonts w:cs="Arial"/>
          <w:b/>
          <w:bCs/>
        </w:rPr>
        <w:t>Community Assessment Workshop</w:t>
      </w:r>
      <w:r w:rsidR="00202831" w:rsidRPr="00E27781">
        <w:rPr>
          <w:rFonts w:cs="Arial"/>
        </w:rPr>
        <w:t xml:space="preserve"> for </w:t>
      </w:r>
      <w:r w:rsidR="00202831" w:rsidRPr="00E27781">
        <w:rPr>
          <w:rFonts w:cs="Arial"/>
          <w:b/>
          <w:bCs/>
          <w:color w:val="FF0000"/>
        </w:rPr>
        <w:t>[hazard]</w:t>
      </w:r>
      <w:r w:rsidR="00202831" w:rsidRPr="00E27781">
        <w:rPr>
          <w:rFonts w:cs="Arial"/>
          <w:color w:val="FF0000"/>
        </w:rPr>
        <w:t xml:space="preserve"> </w:t>
      </w:r>
      <w:r w:rsidR="00202831" w:rsidRPr="00E27781">
        <w:rPr>
          <w:rFonts w:cs="Arial"/>
        </w:rPr>
        <w:t xml:space="preserve">are outlined below. </w:t>
      </w:r>
    </w:p>
    <w:tbl>
      <w:tblPr>
        <w:tblStyle w:val="GridTable5Dark-Accent5"/>
        <w:tblW w:w="0" w:type="auto"/>
        <w:tblBorders>
          <w:top w:val="single" w:sz="4" w:space="0" w:color="45A296" w:themeColor="accent5"/>
          <w:left w:val="single" w:sz="4" w:space="0" w:color="45A296" w:themeColor="accent5"/>
          <w:bottom w:val="single" w:sz="4" w:space="0" w:color="45A296" w:themeColor="accent5"/>
          <w:right w:val="single" w:sz="4" w:space="0" w:color="45A296" w:themeColor="accent5"/>
        </w:tblBorders>
        <w:tblLook w:val="0480" w:firstRow="0" w:lastRow="0" w:firstColumn="1" w:lastColumn="0" w:noHBand="0" w:noVBand="1"/>
      </w:tblPr>
      <w:tblGrid>
        <w:gridCol w:w="2425"/>
        <w:gridCol w:w="6925"/>
      </w:tblGrid>
      <w:tr w:rsidR="00202831" w:rsidRPr="00E27781" w14:paraId="78ECD813" w14:textId="77777777" w:rsidTr="00202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541C428" w14:textId="77777777" w:rsidR="00202831" w:rsidRPr="00E27781" w:rsidRDefault="00202831" w:rsidP="00202831">
            <w:pPr>
              <w:spacing w:before="120" w:after="120"/>
              <w:rPr>
                <w:rStyle w:val="Hyperlink"/>
                <w:rFonts w:cs="Arial"/>
                <w:b w:val="0"/>
                <w:bCs w:val="0"/>
                <w:color w:val="FFFFFF" w:themeColor="background1"/>
                <w:sz w:val="22"/>
                <w:szCs w:val="21"/>
                <w:u w:val="none"/>
              </w:rPr>
            </w:pPr>
            <w:r w:rsidRPr="00E27781">
              <w:rPr>
                <w:rStyle w:val="Hyperlink"/>
                <w:rFonts w:cs="Arial"/>
                <w:b w:val="0"/>
                <w:bCs w:val="0"/>
                <w:color w:val="FFFFFF" w:themeColor="background1"/>
                <w:sz w:val="22"/>
                <w:szCs w:val="21"/>
                <w:u w:val="none"/>
              </w:rPr>
              <w:t>Cause/Origin</w:t>
            </w:r>
          </w:p>
        </w:tc>
        <w:tc>
          <w:tcPr>
            <w:tcW w:w="6925" w:type="dxa"/>
          </w:tcPr>
          <w:p w14:paraId="570F16DC" w14:textId="77777777" w:rsidR="00202831" w:rsidRPr="00E27781" w:rsidRDefault="00202831" w:rsidP="00202831">
            <w:pPr>
              <w:spacing w:before="120" w:after="120"/>
              <w:cnfStyle w:val="000000100000" w:firstRow="0" w:lastRow="0" w:firstColumn="0" w:lastColumn="0" w:oddVBand="0" w:evenVBand="0" w:oddHBand="1" w:evenHBand="0" w:firstRowFirstColumn="0" w:firstRowLastColumn="0" w:lastRowFirstColumn="0" w:lastRowLastColumn="0"/>
              <w:rPr>
                <w:rStyle w:val="Hyperlink"/>
                <w:rFonts w:cs="Arial"/>
                <w:sz w:val="22"/>
                <w:szCs w:val="21"/>
              </w:rPr>
            </w:pPr>
          </w:p>
        </w:tc>
      </w:tr>
      <w:tr w:rsidR="00202831" w:rsidRPr="00E27781" w14:paraId="04F048CA" w14:textId="77777777" w:rsidTr="00202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312A4F28" w14:textId="77777777" w:rsidR="00202831" w:rsidRPr="00E27781" w:rsidRDefault="00202831" w:rsidP="00202831">
            <w:pPr>
              <w:spacing w:before="120" w:after="120"/>
              <w:rPr>
                <w:rStyle w:val="Hyperlink"/>
                <w:rFonts w:cs="Arial"/>
                <w:b w:val="0"/>
                <w:bCs w:val="0"/>
                <w:color w:val="FFFFFF" w:themeColor="background1"/>
                <w:sz w:val="22"/>
                <w:szCs w:val="21"/>
                <w:u w:val="none"/>
              </w:rPr>
            </w:pPr>
            <w:r w:rsidRPr="00E27781">
              <w:rPr>
                <w:rStyle w:val="Hyperlink"/>
                <w:rFonts w:cs="Arial"/>
                <w:b w:val="0"/>
                <w:bCs w:val="0"/>
                <w:color w:val="FFFFFF" w:themeColor="background1"/>
                <w:sz w:val="22"/>
                <w:szCs w:val="21"/>
                <w:u w:val="none"/>
              </w:rPr>
              <w:t>Warning Signs</w:t>
            </w:r>
          </w:p>
        </w:tc>
        <w:tc>
          <w:tcPr>
            <w:tcW w:w="6925" w:type="dxa"/>
          </w:tcPr>
          <w:p w14:paraId="3F2B8DEB" w14:textId="77777777" w:rsidR="00202831" w:rsidRPr="00E27781" w:rsidRDefault="00202831" w:rsidP="00202831">
            <w:pPr>
              <w:spacing w:before="120" w:after="120"/>
              <w:cnfStyle w:val="000000010000" w:firstRow="0" w:lastRow="0" w:firstColumn="0" w:lastColumn="0" w:oddVBand="0" w:evenVBand="0" w:oddHBand="0" w:evenHBand="1" w:firstRowFirstColumn="0" w:firstRowLastColumn="0" w:lastRowFirstColumn="0" w:lastRowLastColumn="0"/>
              <w:rPr>
                <w:rStyle w:val="Hyperlink"/>
                <w:rFonts w:cs="Arial"/>
                <w:sz w:val="22"/>
                <w:szCs w:val="21"/>
              </w:rPr>
            </w:pPr>
          </w:p>
        </w:tc>
      </w:tr>
      <w:tr w:rsidR="00202831" w:rsidRPr="00E27781" w14:paraId="1CB0EACE" w14:textId="77777777" w:rsidTr="00202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11252DC0" w14:textId="77777777" w:rsidR="00202831" w:rsidRPr="00E27781" w:rsidRDefault="00202831" w:rsidP="00202831">
            <w:pPr>
              <w:spacing w:before="120" w:after="120"/>
              <w:rPr>
                <w:rStyle w:val="Hyperlink"/>
                <w:rFonts w:cs="Arial"/>
                <w:b w:val="0"/>
                <w:bCs w:val="0"/>
                <w:color w:val="FFFFFF" w:themeColor="background1"/>
                <w:sz w:val="22"/>
                <w:szCs w:val="21"/>
                <w:u w:val="none"/>
              </w:rPr>
            </w:pPr>
            <w:r w:rsidRPr="00E27781">
              <w:rPr>
                <w:rStyle w:val="Hyperlink"/>
                <w:rFonts w:cs="Arial"/>
                <w:b w:val="0"/>
                <w:bCs w:val="0"/>
                <w:color w:val="FFFFFF" w:themeColor="background1"/>
                <w:sz w:val="22"/>
                <w:szCs w:val="21"/>
                <w:u w:val="none"/>
              </w:rPr>
              <w:t>Lead Time</w:t>
            </w:r>
          </w:p>
        </w:tc>
        <w:tc>
          <w:tcPr>
            <w:tcW w:w="6925" w:type="dxa"/>
          </w:tcPr>
          <w:p w14:paraId="5A58D359" w14:textId="77777777" w:rsidR="00202831" w:rsidRPr="00E27781" w:rsidRDefault="00202831" w:rsidP="00202831">
            <w:pPr>
              <w:spacing w:before="120" w:after="120"/>
              <w:cnfStyle w:val="000000100000" w:firstRow="0" w:lastRow="0" w:firstColumn="0" w:lastColumn="0" w:oddVBand="0" w:evenVBand="0" w:oddHBand="1" w:evenHBand="0" w:firstRowFirstColumn="0" w:firstRowLastColumn="0" w:lastRowFirstColumn="0" w:lastRowLastColumn="0"/>
              <w:rPr>
                <w:rStyle w:val="Hyperlink"/>
                <w:rFonts w:cs="Arial"/>
                <w:sz w:val="22"/>
                <w:szCs w:val="21"/>
              </w:rPr>
            </w:pPr>
          </w:p>
        </w:tc>
      </w:tr>
      <w:tr w:rsidR="00202831" w:rsidRPr="00E27781" w14:paraId="5719E495" w14:textId="77777777" w:rsidTr="00202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4A2CA2C6" w14:textId="77777777" w:rsidR="00202831" w:rsidRPr="00E27781" w:rsidRDefault="00202831" w:rsidP="00202831">
            <w:pPr>
              <w:spacing w:before="120" w:after="120"/>
              <w:rPr>
                <w:rStyle w:val="Hyperlink"/>
                <w:rFonts w:cs="Arial"/>
                <w:b w:val="0"/>
                <w:bCs w:val="0"/>
                <w:color w:val="FFFFFF" w:themeColor="background1"/>
                <w:sz w:val="22"/>
                <w:szCs w:val="21"/>
                <w:u w:val="none"/>
              </w:rPr>
            </w:pPr>
            <w:r w:rsidRPr="00E27781">
              <w:rPr>
                <w:rStyle w:val="Hyperlink"/>
                <w:rFonts w:cs="Arial"/>
                <w:b w:val="0"/>
                <w:bCs w:val="0"/>
                <w:color w:val="FFFFFF" w:themeColor="background1"/>
                <w:sz w:val="22"/>
                <w:szCs w:val="21"/>
                <w:u w:val="none"/>
              </w:rPr>
              <w:t>Frequency</w:t>
            </w:r>
          </w:p>
        </w:tc>
        <w:tc>
          <w:tcPr>
            <w:tcW w:w="6925" w:type="dxa"/>
          </w:tcPr>
          <w:p w14:paraId="2D6D59C7" w14:textId="77777777" w:rsidR="00202831" w:rsidRPr="00E27781" w:rsidRDefault="00202831" w:rsidP="00202831">
            <w:pPr>
              <w:spacing w:before="120" w:after="120"/>
              <w:cnfStyle w:val="000000010000" w:firstRow="0" w:lastRow="0" w:firstColumn="0" w:lastColumn="0" w:oddVBand="0" w:evenVBand="0" w:oddHBand="0" w:evenHBand="1" w:firstRowFirstColumn="0" w:firstRowLastColumn="0" w:lastRowFirstColumn="0" w:lastRowLastColumn="0"/>
              <w:rPr>
                <w:rStyle w:val="Hyperlink"/>
                <w:rFonts w:cs="Arial"/>
                <w:sz w:val="22"/>
                <w:szCs w:val="21"/>
              </w:rPr>
            </w:pPr>
          </w:p>
        </w:tc>
      </w:tr>
      <w:tr w:rsidR="00202831" w:rsidRPr="00E27781" w14:paraId="79047402" w14:textId="77777777" w:rsidTr="00202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1763184D" w14:textId="77777777" w:rsidR="00202831" w:rsidRPr="00E27781" w:rsidRDefault="00202831" w:rsidP="00202831">
            <w:pPr>
              <w:spacing w:before="120" w:after="120"/>
              <w:rPr>
                <w:rStyle w:val="Hyperlink"/>
                <w:rFonts w:cs="Arial"/>
                <w:b w:val="0"/>
                <w:bCs w:val="0"/>
                <w:color w:val="FFFFFF" w:themeColor="background1"/>
                <w:sz w:val="22"/>
                <w:szCs w:val="21"/>
                <w:u w:val="none"/>
              </w:rPr>
            </w:pPr>
            <w:r w:rsidRPr="00E27781">
              <w:rPr>
                <w:rStyle w:val="Hyperlink"/>
                <w:rFonts w:cs="Arial"/>
                <w:b w:val="0"/>
                <w:bCs w:val="0"/>
                <w:color w:val="FFFFFF" w:themeColor="background1"/>
                <w:sz w:val="22"/>
                <w:szCs w:val="21"/>
                <w:u w:val="none"/>
              </w:rPr>
              <w:t>Period of Occurrence</w:t>
            </w:r>
          </w:p>
        </w:tc>
        <w:tc>
          <w:tcPr>
            <w:tcW w:w="6925" w:type="dxa"/>
          </w:tcPr>
          <w:p w14:paraId="4FA7F23A" w14:textId="77777777" w:rsidR="00202831" w:rsidRPr="00E27781" w:rsidRDefault="00202831" w:rsidP="00202831">
            <w:pPr>
              <w:spacing w:before="120" w:after="120"/>
              <w:cnfStyle w:val="000000100000" w:firstRow="0" w:lastRow="0" w:firstColumn="0" w:lastColumn="0" w:oddVBand="0" w:evenVBand="0" w:oddHBand="1" w:evenHBand="0" w:firstRowFirstColumn="0" w:firstRowLastColumn="0" w:lastRowFirstColumn="0" w:lastRowLastColumn="0"/>
              <w:rPr>
                <w:rStyle w:val="Hyperlink"/>
                <w:rFonts w:cs="Arial"/>
                <w:sz w:val="22"/>
                <w:szCs w:val="21"/>
              </w:rPr>
            </w:pPr>
          </w:p>
        </w:tc>
      </w:tr>
      <w:tr w:rsidR="00202831" w:rsidRPr="00E27781" w14:paraId="4F10C9B8" w14:textId="77777777" w:rsidTr="00202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3AE361DE" w14:textId="77777777" w:rsidR="00202831" w:rsidRPr="00E27781" w:rsidRDefault="00202831" w:rsidP="00202831">
            <w:pPr>
              <w:spacing w:before="120" w:after="120"/>
              <w:rPr>
                <w:rStyle w:val="Hyperlink"/>
                <w:rFonts w:cs="Arial"/>
                <w:b w:val="0"/>
                <w:bCs w:val="0"/>
                <w:color w:val="FFFFFF" w:themeColor="background1"/>
                <w:sz w:val="22"/>
                <w:szCs w:val="21"/>
                <w:u w:val="none"/>
              </w:rPr>
            </w:pPr>
            <w:r w:rsidRPr="00E27781">
              <w:rPr>
                <w:rStyle w:val="Hyperlink"/>
                <w:rFonts w:cs="Arial"/>
                <w:b w:val="0"/>
                <w:bCs w:val="0"/>
                <w:color w:val="FFFFFF" w:themeColor="background1"/>
                <w:sz w:val="22"/>
                <w:szCs w:val="21"/>
                <w:u w:val="none"/>
              </w:rPr>
              <w:t>Duration</w:t>
            </w:r>
          </w:p>
        </w:tc>
        <w:tc>
          <w:tcPr>
            <w:tcW w:w="6925" w:type="dxa"/>
          </w:tcPr>
          <w:p w14:paraId="402E6621" w14:textId="77777777" w:rsidR="00202831" w:rsidRPr="00E27781" w:rsidRDefault="00202831" w:rsidP="00202831">
            <w:pPr>
              <w:spacing w:before="120" w:after="120"/>
              <w:cnfStyle w:val="000000010000" w:firstRow="0" w:lastRow="0" w:firstColumn="0" w:lastColumn="0" w:oddVBand="0" w:evenVBand="0" w:oddHBand="0" w:evenHBand="1" w:firstRowFirstColumn="0" w:firstRowLastColumn="0" w:lastRowFirstColumn="0" w:lastRowLastColumn="0"/>
              <w:rPr>
                <w:rStyle w:val="Hyperlink"/>
                <w:rFonts w:cs="Arial"/>
                <w:sz w:val="22"/>
                <w:szCs w:val="21"/>
              </w:rPr>
            </w:pPr>
          </w:p>
        </w:tc>
      </w:tr>
    </w:tbl>
    <w:p w14:paraId="670A85B5" w14:textId="77777777" w:rsidR="00202831" w:rsidRPr="00E27781" w:rsidRDefault="00202831" w:rsidP="00712146">
      <w:pPr>
        <w:rPr>
          <w:rFonts w:cs="Arial"/>
        </w:rPr>
      </w:pPr>
    </w:p>
    <w:p w14:paraId="76315F73" w14:textId="5F27AFFE" w:rsidR="00202831" w:rsidRPr="00E27781" w:rsidRDefault="00202831">
      <w:pPr>
        <w:rPr>
          <w:rFonts w:cs="Arial"/>
        </w:rPr>
      </w:pPr>
      <w:r w:rsidRPr="00E27781">
        <w:rPr>
          <w:rFonts w:cs="Arial"/>
        </w:rPr>
        <w:br w:type="page"/>
      </w:r>
    </w:p>
    <w:p w14:paraId="08224506" w14:textId="77777777" w:rsidR="00202831" w:rsidRPr="00E27781" w:rsidRDefault="00202831" w:rsidP="00202831">
      <w:pPr>
        <w:pStyle w:val="Heading2"/>
        <w:rPr>
          <w:rFonts w:cs="Arial"/>
        </w:rPr>
      </w:pPr>
      <w:bookmarkStart w:id="21" w:name="_Toc163220847"/>
      <w:bookmarkStart w:id="22" w:name="_Toc176177040"/>
      <w:r w:rsidRPr="00E27781">
        <w:rPr>
          <w:rFonts w:cs="Arial"/>
        </w:rPr>
        <w:lastRenderedPageBreak/>
        <w:t>Mapping</w:t>
      </w:r>
      <w:bookmarkEnd w:id="21"/>
      <w:bookmarkEnd w:id="22"/>
    </w:p>
    <w:p w14:paraId="25BEA975" w14:textId="5425E10B" w:rsidR="00202831" w:rsidRPr="00E27781" w:rsidRDefault="00202831" w:rsidP="00202831">
      <w:pPr>
        <w:spacing w:line="259" w:lineRule="auto"/>
        <w:rPr>
          <w:rFonts w:cs="Arial"/>
        </w:rPr>
      </w:pPr>
      <w:r w:rsidRPr="00E27781">
        <w:rPr>
          <w:rFonts w:cs="Arial"/>
        </w:rPr>
        <w:t xml:space="preserve">For the </w:t>
      </w:r>
      <w:r w:rsidRPr="00E27781">
        <w:rPr>
          <w:rFonts w:cs="Arial"/>
          <w:b/>
          <w:bCs/>
          <w:color w:val="FF0000"/>
        </w:rPr>
        <w:t>[hazard</w:t>
      </w:r>
      <w:r w:rsidR="00FE3277" w:rsidRPr="00E27781">
        <w:rPr>
          <w:rFonts w:cs="Arial"/>
          <w:b/>
          <w:bCs/>
          <w:color w:val="FF0000"/>
        </w:rPr>
        <w:t xml:space="preserve"> name</w:t>
      </w:r>
      <w:r w:rsidRPr="00E27781">
        <w:rPr>
          <w:rFonts w:cs="Arial"/>
          <w:b/>
          <w:bCs/>
          <w:color w:val="FF0000"/>
        </w:rPr>
        <w:t>]</w:t>
      </w:r>
      <w:r w:rsidRPr="00E27781">
        <w:rPr>
          <w:rFonts w:cs="Arial"/>
          <w:color w:val="FF0000"/>
        </w:rPr>
        <w:t xml:space="preserve"> </w:t>
      </w:r>
      <w:r w:rsidRPr="00E27781">
        <w:rPr>
          <w:rFonts w:cs="Arial"/>
        </w:rPr>
        <w:t xml:space="preserve">hazard the </w:t>
      </w:r>
      <w:r w:rsidRPr="00E27781">
        <w:rPr>
          <w:rFonts w:cs="Arial"/>
          <w:color w:val="FF0000"/>
        </w:rPr>
        <w:t xml:space="preserve">[area] </w:t>
      </w:r>
      <w:r w:rsidRPr="00E27781">
        <w:rPr>
          <w:rFonts w:cs="Arial"/>
        </w:rPr>
        <w:t>is located in an area of high exposure.</w:t>
      </w:r>
    </w:p>
    <w:p w14:paraId="067A46FD" w14:textId="27305641" w:rsidR="00202831" w:rsidRPr="00E27781" w:rsidRDefault="00202831" w:rsidP="00712146">
      <w:pPr>
        <w:rPr>
          <w:rFonts w:cs="Arial"/>
        </w:rPr>
      </w:pPr>
      <w:r w:rsidRPr="00E27781">
        <w:rPr>
          <w:rFonts w:cs="Arial"/>
          <w:noProof/>
        </w:rPr>
        <mc:AlternateContent>
          <mc:Choice Requires="wps">
            <w:drawing>
              <wp:anchor distT="0" distB="0" distL="114300" distR="114300" simplePos="0" relativeHeight="251680768" behindDoc="0" locked="0" layoutInCell="1" allowOverlap="1" wp14:anchorId="41C0D7EC" wp14:editId="2362C551">
                <wp:simplePos x="0" y="0"/>
                <wp:positionH relativeFrom="column">
                  <wp:posOffset>4037744</wp:posOffset>
                </wp:positionH>
                <wp:positionV relativeFrom="paragraph">
                  <wp:posOffset>2554548</wp:posOffset>
                </wp:positionV>
                <wp:extent cx="1722474" cy="1019707"/>
                <wp:effectExtent l="0" t="0" r="17780" b="9525"/>
                <wp:wrapNone/>
                <wp:docPr id="751355118" name="Rectangle 1"/>
                <wp:cNvGraphicFramePr/>
                <a:graphic xmlns:a="http://schemas.openxmlformats.org/drawingml/2006/main">
                  <a:graphicData uri="http://schemas.microsoft.com/office/word/2010/wordprocessingShape">
                    <wps:wsp>
                      <wps:cNvSpPr/>
                      <wps:spPr>
                        <a:xfrm>
                          <a:off x="0" y="0"/>
                          <a:ext cx="1722474" cy="1019707"/>
                        </a:xfrm>
                        <a:prstGeom prst="rect">
                          <a:avLst/>
                        </a:prstGeom>
                        <a:solidFill>
                          <a:schemeClr val="bg1"/>
                        </a:solidFill>
                        <a:ln w="952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7BD594" w14:textId="77777777" w:rsidR="00202831" w:rsidRPr="00202831" w:rsidRDefault="00202831" w:rsidP="00202831">
                            <w:pPr>
                              <w:pStyle w:val="CheckList"/>
                              <w:numPr>
                                <w:ilvl w:val="0"/>
                                <w:numId w:val="0"/>
                              </w:numPr>
                              <w:spacing w:after="0"/>
                              <w:ind w:left="90"/>
                              <w:rPr>
                                <w:b/>
                                <w:bCs/>
                                <w:color w:val="0F4861" w:themeColor="text2"/>
                              </w:rPr>
                            </w:pPr>
                            <w:r w:rsidRPr="00202831">
                              <w:rPr>
                                <w:b/>
                                <w:bCs/>
                                <w:color w:val="0F4861" w:themeColor="text2"/>
                              </w:rPr>
                              <w:t>SYSTEMS</w:t>
                            </w:r>
                            <w:r w:rsidRPr="00202831">
                              <w:rPr>
                                <w:noProof/>
                                <w:color w:val="0F4861" w:themeColor="text2"/>
                              </w:rPr>
                              <w:t xml:space="preserve"> </w:t>
                            </w:r>
                          </w:p>
                          <w:p w14:paraId="2DBD7BF0" w14:textId="77777777" w:rsidR="00202831" w:rsidRPr="00202831" w:rsidRDefault="00202831" w:rsidP="00202831">
                            <w:pPr>
                              <w:pStyle w:val="CheckList"/>
                              <w:numPr>
                                <w:ilvl w:val="0"/>
                                <w:numId w:val="8"/>
                              </w:numPr>
                              <w:spacing w:after="0"/>
                              <w:ind w:left="270" w:hanging="180"/>
                              <w:rPr>
                                <w:color w:val="2B2B2B" w:themeColor="text1"/>
                                <w:sz w:val="20"/>
                                <w:szCs w:val="20"/>
                              </w:rPr>
                            </w:pPr>
                            <w:r w:rsidRPr="00202831">
                              <w:rPr>
                                <w:color w:val="2B2B2B" w:themeColor="text1"/>
                                <w:sz w:val="20"/>
                                <w:szCs w:val="20"/>
                              </w:rPr>
                              <w:t>Add</w:t>
                            </w:r>
                          </w:p>
                          <w:p w14:paraId="5948729D" w14:textId="77777777" w:rsidR="00202831" w:rsidRPr="00202831" w:rsidRDefault="00202831" w:rsidP="00202831">
                            <w:pPr>
                              <w:pStyle w:val="CheckList"/>
                              <w:numPr>
                                <w:ilvl w:val="0"/>
                                <w:numId w:val="8"/>
                              </w:numPr>
                              <w:spacing w:after="0"/>
                              <w:ind w:left="270" w:hanging="180"/>
                              <w:rPr>
                                <w:color w:val="2B2B2B" w:themeColor="text1"/>
                                <w:sz w:val="20"/>
                                <w:szCs w:val="20"/>
                              </w:rPr>
                            </w:pPr>
                            <w:r w:rsidRPr="00202831">
                              <w:rPr>
                                <w:color w:val="2B2B2B" w:themeColor="text1"/>
                                <w:sz w:val="20"/>
                                <w:szCs w:val="20"/>
                              </w:rPr>
                              <w:t>Add</w:t>
                            </w:r>
                          </w:p>
                          <w:p w14:paraId="4B61D55D" w14:textId="77777777" w:rsidR="00202831" w:rsidRPr="00202831" w:rsidRDefault="00202831" w:rsidP="00202831">
                            <w:pPr>
                              <w:pStyle w:val="CheckList"/>
                              <w:numPr>
                                <w:ilvl w:val="0"/>
                                <w:numId w:val="8"/>
                              </w:numPr>
                              <w:spacing w:after="0"/>
                              <w:ind w:left="270" w:hanging="180"/>
                              <w:rPr>
                                <w:color w:val="2B2B2B" w:themeColor="text1"/>
                                <w:sz w:val="20"/>
                                <w:szCs w:val="20"/>
                              </w:rPr>
                            </w:pPr>
                            <w:r w:rsidRPr="00202831">
                              <w:rPr>
                                <w:color w:val="2B2B2B" w:themeColor="text1"/>
                                <w:sz w:val="20"/>
                                <w:szCs w:val="20"/>
                              </w:rPr>
                              <w:t>Add</w:t>
                            </w: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anchor>
            </w:drawing>
          </mc:Choice>
          <mc:Fallback>
            <w:pict>
              <v:rect w14:anchorId="41C0D7EC" id="Rectangle 1" o:spid="_x0000_s1038" style="position:absolute;margin-left:317.95pt;margin-top:201.15pt;width:135.65pt;height:80.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" fillcolor="white [3212]" strokecolor="#45a296 [3208]">
                <v:textbox inset="0,7.2pt,0,0">
                  <w:txbxContent>
                    <w:p w14:paraId="547BD594" w14:textId="77777777" w:rsidR="00202831" w:rsidRPr="00202831" w:rsidRDefault="00202831" w:rsidP="00202831">
                      <w:pPr>
                        <w:pStyle w:val="CheckList"/>
                        <w:numPr>
                          <w:ilvl w:val="0"/>
                          <w:numId w:val="0"/>
                        </w:numPr>
                        <w:spacing w:after="0"/>
                        <w:ind w:left="90"/>
                        <w:rPr>
                          <w:b/>
                          <w:bCs/>
                          <w:color w:val="0F4861" w:themeColor="text2"/>
                        </w:rPr>
                      </w:pPr>
                      <w:r w:rsidRPr="00202831">
                        <w:rPr>
                          <w:b/>
                          <w:bCs/>
                          <w:color w:val="0F4861" w:themeColor="text2"/>
                        </w:rPr>
                        <w:t>SYSTEMS</w:t>
                      </w:r>
                      <w:r w:rsidRPr="00202831">
                        <w:rPr>
                          <w:noProof/>
                          <w:color w:val="0F4861" w:themeColor="text2"/>
                        </w:rPr>
                        <w:t xml:space="preserve"> </w:t>
                      </w:r>
                    </w:p>
                    <w:p w14:paraId="2DBD7BF0" w14:textId="77777777" w:rsidR="00202831" w:rsidRPr="00202831" w:rsidRDefault="00202831" w:rsidP="00202831">
                      <w:pPr>
                        <w:pStyle w:val="CheckList"/>
                        <w:numPr>
                          <w:ilvl w:val="0"/>
                          <w:numId w:val="8"/>
                        </w:numPr>
                        <w:spacing w:after="0"/>
                        <w:ind w:left="270" w:hanging="180"/>
                        <w:rPr>
                          <w:color w:val="2B2B2B" w:themeColor="text1"/>
                          <w:sz w:val="20"/>
                          <w:szCs w:val="20"/>
                        </w:rPr>
                      </w:pPr>
                      <w:r w:rsidRPr="00202831">
                        <w:rPr>
                          <w:color w:val="2B2B2B" w:themeColor="text1"/>
                          <w:sz w:val="20"/>
                          <w:szCs w:val="20"/>
                        </w:rPr>
                        <w:t>Add</w:t>
                      </w:r>
                    </w:p>
                    <w:p w14:paraId="5948729D" w14:textId="77777777" w:rsidR="00202831" w:rsidRPr="00202831" w:rsidRDefault="00202831" w:rsidP="00202831">
                      <w:pPr>
                        <w:pStyle w:val="CheckList"/>
                        <w:numPr>
                          <w:ilvl w:val="0"/>
                          <w:numId w:val="8"/>
                        </w:numPr>
                        <w:spacing w:after="0"/>
                        <w:ind w:left="270" w:hanging="180"/>
                        <w:rPr>
                          <w:color w:val="2B2B2B" w:themeColor="text1"/>
                          <w:sz w:val="20"/>
                          <w:szCs w:val="20"/>
                        </w:rPr>
                      </w:pPr>
                      <w:r w:rsidRPr="00202831">
                        <w:rPr>
                          <w:color w:val="2B2B2B" w:themeColor="text1"/>
                          <w:sz w:val="20"/>
                          <w:szCs w:val="20"/>
                        </w:rPr>
                        <w:t>Add</w:t>
                      </w:r>
                    </w:p>
                    <w:p w14:paraId="4B61D55D" w14:textId="77777777" w:rsidR="00202831" w:rsidRPr="00202831" w:rsidRDefault="00202831" w:rsidP="00202831">
                      <w:pPr>
                        <w:pStyle w:val="CheckList"/>
                        <w:numPr>
                          <w:ilvl w:val="0"/>
                          <w:numId w:val="8"/>
                        </w:numPr>
                        <w:spacing w:after="0"/>
                        <w:ind w:left="270" w:hanging="180"/>
                        <w:rPr>
                          <w:color w:val="2B2B2B" w:themeColor="text1"/>
                          <w:sz w:val="20"/>
                          <w:szCs w:val="20"/>
                        </w:rPr>
                      </w:pPr>
                      <w:r w:rsidRPr="00202831">
                        <w:rPr>
                          <w:color w:val="2B2B2B" w:themeColor="text1"/>
                          <w:sz w:val="20"/>
                          <w:szCs w:val="20"/>
                        </w:rPr>
                        <w:t>Add</w:t>
                      </w:r>
                    </w:p>
                  </w:txbxContent>
                </v:textbox>
              </v:rect>
            </w:pict>
          </mc:Fallback>
        </mc:AlternateContent>
      </w:r>
      <w:r w:rsidRPr="00E27781">
        <w:rPr>
          <w:rFonts w:cs="Arial"/>
          <w:noProof/>
        </w:rPr>
        <w:drawing>
          <wp:anchor distT="0" distB="0" distL="114300" distR="114300" simplePos="0" relativeHeight="251681792" behindDoc="0" locked="0" layoutInCell="1" allowOverlap="1" wp14:anchorId="0469D42F" wp14:editId="3CF17B26">
            <wp:simplePos x="0" y="0"/>
            <wp:positionH relativeFrom="column">
              <wp:posOffset>5420317</wp:posOffset>
            </wp:positionH>
            <wp:positionV relativeFrom="paragraph">
              <wp:posOffset>2649645</wp:posOffset>
            </wp:positionV>
            <wp:extent cx="234315" cy="234315"/>
            <wp:effectExtent l="0" t="0" r="0" b="0"/>
            <wp:wrapNone/>
            <wp:docPr id="205256404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64045" name="Graphic 1"/>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34315" cy="234315"/>
                    </a:xfrm>
                    <a:prstGeom prst="rect">
                      <a:avLst/>
                    </a:prstGeom>
                  </pic:spPr>
                </pic:pic>
              </a:graphicData>
            </a:graphic>
          </wp:anchor>
        </w:drawing>
      </w:r>
      <w:r w:rsidRPr="00E27781">
        <w:rPr>
          <w:rFonts w:cs="Arial"/>
          <w:noProof/>
        </w:rPr>
        <mc:AlternateContent>
          <mc:Choice Requires="wps">
            <w:drawing>
              <wp:anchor distT="0" distB="0" distL="114300" distR="114300" simplePos="0" relativeHeight="251677696" behindDoc="0" locked="0" layoutInCell="1" allowOverlap="1" wp14:anchorId="09DC90CD" wp14:editId="0B13F68D">
                <wp:simplePos x="0" y="0"/>
                <wp:positionH relativeFrom="column">
                  <wp:posOffset>4037744</wp:posOffset>
                </wp:positionH>
                <wp:positionV relativeFrom="paragraph">
                  <wp:posOffset>1393568</wp:posOffset>
                </wp:positionV>
                <wp:extent cx="1722474" cy="1019707"/>
                <wp:effectExtent l="0" t="0" r="17780" b="9525"/>
                <wp:wrapNone/>
                <wp:docPr id="1981325158" name="Rectangle 1"/>
                <wp:cNvGraphicFramePr/>
                <a:graphic xmlns:a="http://schemas.openxmlformats.org/drawingml/2006/main">
                  <a:graphicData uri="http://schemas.microsoft.com/office/word/2010/wordprocessingShape">
                    <wps:wsp>
                      <wps:cNvSpPr/>
                      <wps:spPr>
                        <a:xfrm>
                          <a:off x="0" y="0"/>
                          <a:ext cx="1722474" cy="1019707"/>
                        </a:xfrm>
                        <a:prstGeom prst="rect">
                          <a:avLst/>
                        </a:prstGeom>
                        <a:solidFill>
                          <a:schemeClr val="bg1"/>
                        </a:solidFill>
                        <a:ln w="952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D61DC8" w14:textId="77777777" w:rsidR="00202831" w:rsidRPr="00202831" w:rsidRDefault="00202831" w:rsidP="00202831">
                            <w:pPr>
                              <w:pStyle w:val="CheckList"/>
                              <w:numPr>
                                <w:ilvl w:val="0"/>
                                <w:numId w:val="0"/>
                              </w:numPr>
                              <w:spacing w:after="0"/>
                              <w:ind w:left="90"/>
                              <w:rPr>
                                <w:b/>
                                <w:bCs/>
                                <w:color w:val="0F4861" w:themeColor="text2"/>
                              </w:rPr>
                            </w:pPr>
                            <w:r w:rsidRPr="00202831">
                              <w:rPr>
                                <w:b/>
                                <w:bCs/>
                                <w:color w:val="0F4861" w:themeColor="text2"/>
                              </w:rPr>
                              <w:t>PROPERTY</w:t>
                            </w:r>
                            <w:r w:rsidRPr="00202831">
                              <w:rPr>
                                <w:noProof/>
                                <w:color w:val="0F4861" w:themeColor="text2"/>
                              </w:rPr>
                              <w:t xml:space="preserve"> </w:t>
                            </w:r>
                          </w:p>
                          <w:p w14:paraId="354160D1" w14:textId="77777777" w:rsidR="00202831" w:rsidRPr="00202831" w:rsidRDefault="00202831" w:rsidP="00202831">
                            <w:pPr>
                              <w:pStyle w:val="CheckList"/>
                              <w:numPr>
                                <w:ilvl w:val="0"/>
                                <w:numId w:val="7"/>
                              </w:numPr>
                              <w:spacing w:after="0"/>
                              <w:ind w:left="270" w:hanging="180"/>
                              <w:rPr>
                                <w:color w:val="2B2B2B" w:themeColor="text1"/>
                                <w:sz w:val="20"/>
                                <w:szCs w:val="20"/>
                              </w:rPr>
                            </w:pPr>
                            <w:r w:rsidRPr="00202831">
                              <w:rPr>
                                <w:color w:val="2B2B2B" w:themeColor="text1"/>
                                <w:sz w:val="20"/>
                                <w:szCs w:val="20"/>
                              </w:rPr>
                              <w:t>Add</w:t>
                            </w:r>
                          </w:p>
                          <w:p w14:paraId="282BFFA1" w14:textId="77777777" w:rsidR="00202831" w:rsidRPr="00202831" w:rsidRDefault="00202831" w:rsidP="00202831">
                            <w:pPr>
                              <w:pStyle w:val="CheckList"/>
                              <w:numPr>
                                <w:ilvl w:val="0"/>
                                <w:numId w:val="7"/>
                              </w:numPr>
                              <w:spacing w:after="0"/>
                              <w:ind w:left="270" w:hanging="180"/>
                              <w:rPr>
                                <w:color w:val="2B2B2B" w:themeColor="text1"/>
                                <w:sz w:val="20"/>
                                <w:szCs w:val="20"/>
                              </w:rPr>
                            </w:pPr>
                            <w:r w:rsidRPr="00202831">
                              <w:rPr>
                                <w:color w:val="2B2B2B" w:themeColor="text1"/>
                                <w:sz w:val="20"/>
                                <w:szCs w:val="20"/>
                              </w:rPr>
                              <w:t>Add</w:t>
                            </w:r>
                          </w:p>
                          <w:p w14:paraId="3AFA84D4" w14:textId="77777777" w:rsidR="00202831" w:rsidRPr="00202831" w:rsidRDefault="00202831" w:rsidP="00202831">
                            <w:pPr>
                              <w:pStyle w:val="CheckList"/>
                              <w:numPr>
                                <w:ilvl w:val="0"/>
                                <w:numId w:val="7"/>
                              </w:numPr>
                              <w:spacing w:after="0"/>
                              <w:ind w:left="270" w:hanging="180"/>
                              <w:rPr>
                                <w:color w:val="2B2B2B" w:themeColor="text1"/>
                                <w:sz w:val="20"/>
                                <w:szCs w:val="20"/>
                              </w:rPr>
                            </w:pPr>
                            <w:r w:rsidRPr="00202831">
                              <w:rPr>
                                <w:color w:val="2B2B2B" w:themeColor="text1"/>
                                <w:sz w:val="20"/>
                                <w:szCs w:val="20"/>
                              </w:rPr>
                              <w:t>Add</w:t>
                            </w: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anchor>
            </w:drawing>
          </mc:Choice>
          <mc:Fallback>
            <w:pict>
              <v:rect w14:anchorId="09DC90CD" id="_x0000_s1039" style="position:absolute;margin-left:317.95pt;margin-top:109.75pt;width:135.65pt;height:80.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" fillcolor="white [3212]" strokecolor="#45a296 [3208]">
                <v:textbox inset="0,7.2pt,0,0">
                  <w:txbxContent>
                    <w:p w14:paraId="54D61DC8" w14:textId="77777777" w:rsidR="00202831" w:rsidRPr="00202831" w:rsidRDefault="00202831" w:rsidP="00202831">
                      <w:pPr>
                        <w:pStyle w:val="CheckList"/>
                        <w:numPr>
                          <w:ilvl w:val="0"/>
                          <w:numId w:val="0"/>
                        </w:numPr>
                        <w:spacing w:after="0"/>
                        <w:ind w:left="90"/>
                        <w:rPr>
                          <w:b/>
                          <w:bCs/>
                          <w:color w:val="0F4861" w:themeColor="text2"/>
                        </w:rPr>
                      </w:pPr>
                      <w:r w:rsidRPr="00202831">
                        <w:rPr>
                          <w:b/>
                          <w:bCs/>
                          <w:color w:val="0F4861" w:themeColor="text2"/>
                        </w:rPr>
                        <w:t>PROPERTY</w:t>
                      </w:r>
                      <w:r w:rsidRPr="00202831">
                        <w:rPr>
                          <w:noProof/>
                          <w:color w:val="0F4861" w:themeColor="text2"/>
                        </w:rPr>
                        <w:t xml:space="preserve"> </w:t>
                      </w:r>
                    </w:p>
                    <w:p w14:paraId="354160D1" w14:textId="77777777" w:rsidR="00202831" w:rsidRPr="00202831" w:rsidRDefault="00202831" w:rsidP="00202831">
                      <w:pPr>
                        <w:pStyle w:val="CheckList"/>
                        <w:numPr>
                          <w:ilvl w:val="0"/>
                          <w:numId w:val="7"/>
                        </w:numPr>
                        <w:spacing w:after="0"/>
                        <w:ind w:left="270" w:hanging="180"/>
                        <w:rPr>
                          <w:color w:val="2B2B2B" w:themeColor="text1"/>
                          <w:sz w:val="20"/>
                          <w:szCs w:val="20"/>
                        </w:rPr>
                      </w:pPr>
                      <w:r w:rsidRPr="00202831">
                        <w:rPr>
                          <w:color w:val="2B2B2B" w:themeColor="text1"/>
                          <w:sz w:val="20"/>
                          <w:szCs w:val="20"/>
                        </w:rPr>
                        <w:t>Add</w:t>
                      </w:r>
                    </w:p>
                    <w:p w14:paraId="282BFFA1" w14:textId="77777777" w:rsidR="00202831" w:rsidRPr="00202831" w:rsidRDefault="00202831" w:rsidP="00202831">
                      <w:pPr>
                        <w:pStyle w:val="CheckList"/>
                        <w:numPr>
                          <w:ilvl w:val="0"/>
                          <w:numId w:val="7"/>
                        </w:numPr>
                        <w:spacing w:after="0"/>
                        <w:ind w:left="270" w:hanging="180"/>
                        <w:rPr>
                          <w:color w:val="2B2B2B" w:themeColor="text1"/>
                          <w:sz w:val="20"/>
                          <w:szCs w:val="20"/>
                        </w:rPr>
                      </w:pPr>
                      <w:r w:rsidRPr="00202831">
                        <w:rPr>
                          <w:color w:val="2B2B2B" w:themeColor="text1"/>
                          <w:sz w:val="20"/>
                          <w:szCs w:val="20"/>
                        </w:rPr>
                        <w:t>Add</w:t>
                      </w:r>
                    </w:p>
                    <w:p w14:paraId="3AFA84D4" w14:textId="77777777" w:rsidR="00202831" w:rsidRPr="00202831" w:rsidRDefault="00202831" w:rsidP="00202831">
                      <w:pPr>
                        <w:pStyle w:val="CheckList"/>
                        <w:numPr>
                          <w:ilvl w:val="0"/>
                          <w:numId w:val="7"/>
                        </w:numPr>
                        <w:spacing w:after="0"/>
                        <w:ind w:left="270" w:hanging="180"/>
                        <w:rPr>
                          <w:color w:val="2B2B2B" w:themeColor="text1"/>
                          <w:sz w:val="20"/>
                          <w:szCs w:val="20"/>
                        </w:rPr>
                      </w:pPr>
                      <w:r w:rsidRPr="00202831">
                        <w:rPr>
                          <w:color w:val="2B2B2B" w:themeColor="text1"/>
                          <w:sz w:val="20"/>
                          <w:szCs w:val="20"/>
                        </w:rPr>
                        <w:t>Add</w:t>
                      </w:r>
                    </w:p>
                  </w:txbxContent>
                </v:textbox>
              </v:rect>
            </w:pict>
          </mc:Fallback>
        </mc:AlternateContent>
      </w:r>
      <w:r w:rsidRPr="00E27781">
        <w:rPr>
          <w:rFonts w:cs="Arial"/>
          <w:noProof/>
        </w:rPr>
        <w:drawing>
          <wp:anchor distT="0" distB="0" distL="114300" distR="114300" simplePos="0" relativeHeight="251678720" behindDoc="0" locked="0" layoutInCell="1" allowOverlap="1" wp14:anchorId="11627558" wp14:editId="50252B0D">
            <wp:simplePos x="0" y="0"/>
            <wp:positionH relativeFrom="column">
              <wp:posOffset>5420317</wp:posOffset>
            </wp:positionH>
            <wp:positionV relativeFrom="paragraph">
              <wp:posOffset>1481350</wp:posOffset>
            </wp:positionV>
            <wp:extent cx="234315" cy="248285"/>
            <wp:effectExtent l="0" t="0" r="0" b="5715"/>
            <wp:wrapNone/>
            <wp:docPr id="9280821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82184" name="Graphic 1"/>
                    <pic:cNvPicPr>
                      <a:picLocks noChangeAspect="1"/>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34315" cy="248285"/>
                    </a:xfrm>
                    <a:prstGeom prst="rect">
                      <a:avLst/>
                    </a:prstGeom>
                  </pic:spPr>
                </pic:pic>
              </a:graphicData>
            </a:graphic>
          </wp:anchor>
        </w:drawing>
      </w:r>
      <w:r w:rsidRPr="00E27781">
        <w:rPr>
          <w:rFonts w:cs="Arial"/>
          <w:noProof/>
        </w:rPr>
        <mc:AlternateContent>
          <mc:Choice Requires="wps">
            <w:drawing>
              <wp:anchor distT="0" distB="0" distL="114300" distR="114300" simplePos="0" relativeHeight="251674624" behindDoc="0" locked="0" layoutInCell="1" allowOverlap="1" wp14:anchorId="4ED4B2BD" wp14:editId="0525CCEB">
                <wp:simplePos x="0" y="0"/>
                <wp:positionH relativeFrom="column">
                  <wp:posOffset>4037744</wp:posOffset>
                </wp:positionH>
                <wp:positionV relativeFrom="paragraph">
                  <wp:posOffset>222314</wp:posOffset>
                </wp:positionV>
                <wp:extent cx="1729740" cy="1064040"/>
                <wp:effectExtent l="0" t="0" r="10160" b="15875"/>
                <wp:wrapNone/>
                <wp:docPr id="771737700" name="Rectangle 1"/>
                <wp:cNvGraphicFramePr/>
                <a:graphic xmlns:a="http://schemas.openxmlformats.org/drawingml/2006/main">
                  <a:graphicData uri="http://schemas.microsoft.com/office/word/2010/wordprocessingShape">
                    <wps:wsp>
                      <wps:cNvSpPr/>
                      <wps:spPr>
                        <a:xfrm>
                          <a:off x="0" y="0"/>
                          <a:ext cx="1729740" cy="1064040"/>
                        </a:xfrm>
                        <a:prstGeom prst="rect">
                          <a:avLst/>
                        </a:prstGeom>
                        <a:solidFill>
                          <a:schemeClr val="bg1"/>
                        </a:solidFill>
                        <a:ln w="952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EFA879" w14:textId="77777777" w:rsidR="00202831" w:rsidRPr="00202831" w:rsidRDefault="00202831" w:rsidP="00202831">
                            <w:pPr>
                              <w:pStyle w:val="CheckList"/>
                              <w:numPr>
                                <w:ilvl w:val="0"/>
                                <w:numId w:val="0"/>
                              </w:numPr>
                              <w:spacing w:after="120"/>
                              <w:ind w:left="86"/>
                              <w:rPr>
                                <w:b/>
                                <w:bCs/>
                                <w:color w:val="0F4861" w:themeColor="text2"/>
                              </w:rPr>
                            </w:pPr>
                            <w:r w:rsidRPr="00202831">
                              <w:rPr>
                                <w:b/>
                                <w:bCs/>
                                <w:color w:val="0F4861" w:themeColor="text2"/>
                              </w:rPr>
                              <w:t>PEOPLE</w:t>
                            </w:r>
                            <w:r w:rsidRPr="00202831">
                              <w:rPr>
                                <w:noProof/>
                                <w:color w:val="0F4861" w:themeColor="text2"/>
                              </w:rPr>
                              <w:t xml:space="preserve"> </w:t>
                            </w:r>
                          </w:p>
                          <w:p w14:paraId="221EF09E" w14:textId="77777777" w:rsidR="00202831" w:rsidRPr="00202831" w:rsidRDefault="00202831" w:rsidP="00202831">
                            <w:pPr>
                              <w:pStyle w:val="CheckList"/>
                              <w:numPr>
                                <w:ilvl w:val="0"/>
                                <w:numId w:val="6"/>
                              </w:numPr>
                              <w:spacing w:after="0"/>
                              <w:ind w:left="270" w:hanging="180"/>
                              <w:rPr>
                                <w:color w:val="2B2B2B" w:themeColor="text1"/>
                                <w:sz w:val="20"/>
                                <w:szCs w:val="20"/>
                              </w:rPr>
                            </w:pPr>
                            <w:r w:rsidRPr="00202831">
                              <w:rPr>
                                <w:color w:val="2B2B2B" w:themeColor="text1"/>
                                <w:sz w:val="20"/>
                                <w:szCs w:val="20"/>
                              </w:rPr>
                              <w:t>Add</w:t>
                            </w:r>
                          </w:p>
                          <w:p w14:paraId="18019BE4" w14:textId="77777777" w:rsidR="00202831" w:rsidRPr="00202831" w:rsidRDefault="00202831" w:rsidP="00202831">
                            <w:pPr>
                              <w:pStyle w:val="CheckList"/>
                              <w:numPr>
                                <w:ilvl w:val="0"/>
                                <w:numId w:val="6"/>
                              </w:numPr>
                              <w:spacing w:after="0"/>
                              <w:ind w:left="270" w:hanging="180"/>
                              <w:rPr>
                                <w:color w:val="2B2B2B" w:themeColor="text1"/>
                                <w:sz w:val="20"/>
                                <w:szCs w:val="20"/>
                              </w:rPr>
                            </w:pPr>
                            <w:r w:rsidRPr="00202831">
                              <w:rPr>
                                <w:color w:val="2B2B2B" w:themeColor="text1"/>
                                <w:sz w:val="20"/>
                                <w:szCs w:val="20"/>
                              </w:rPr>
                              <w:t>Add</w:t>
                            </w:r>
                          </w:p>
                          <w:p w14:paraId="10C6400A" w14:textId="10CFB335" w:rsidR="00202831" w:rsidRPr="00202831" w:rsidRDefault="00202831" w:rsidP="00202831">
                            <w:pPr>
                              <w:pStyle w:val="CheckList"/>
                              <w:numPr>
                                <w:ilvl w:val="0"/>
                                <w:numId w:val="6"/>
                              </w:numPr>
                              <w:spacing w:after="0"/>
                              <w:ind w:left="270" w:hanging="180"/>
                              <w:rPr>
                                <w:color w:val="2B2B2B" w:themeColor="text1"/>
                                <w:sz w:val="20"/>
                                <w:szCs w:val="20"/>
                              </w:rPr>
                            </w:pPr>
                            <w:r w:rsidRPr="00202831">
                              <w:rPr>
                                <w:color w:val="2B2B2B" w:themeColor="text1"/>
                                <w:sz w:val="20"/>
                                <w:szCs w:val="20"/>
                              </w:rPr>
                              <w:t>Add</w:t>
                            </w: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anchor>
            </w:drawing>
          </mc:Choice>
          <mc:Fallback>
            <w:pict>
              <v:rect w14:anchorId="4ED4B2BD" id="_x0000_s1040" style="position:absolute;margin-left:317.95pt;margin-top:17.5pt;width:136.2pt;height:83.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" fillcolor="white [3212]" strokecolor="#45a296 [3208]">
                <v:textbox inset="0,7.2pt,0,0">
                  <w:txbxContent>
                    <w:p w14:paraId="41EFA879" w14:textId="77777777" w:rsidR="00202831" w:rsidRPr="00202831" w:rsidRDefault="00202831" w:rsidP="00202831">
                      <w:pPr>
                        <w:pStyle w:val="CheckList"/>
                        <w:numPr>
                          <w:ilvl w:val="0"/>
                          <w:numId w:val="0"/>
                        </w:numPr>
                        <w:spacing w:after="120"/>
                        <w:ind w:left="86"/>
                        <w:rPr>
                          <w:b/>
                          <w:bCs/>
                          <w:color w:val="0F4861" w:themeColor="text2"/>
                        </w:rPr>
                      </w:pPr>
                      <w:r w:rsidRPr="00202831">
                        <w:rPr>
                          <w:b/>
                          <w:bCs/>
                          <w:color w:val="0F4861" w:themeColor="text2"/>
                        </w:rPr>
                        <w:t>PEOPLE</w:t>
                      </w:r>
                      <w:r w:rsidRPr="00202831">
                        <w:rPr>
                          <w:noProof/>
                          <w:color w:val="0F4861" w:themeColor="text2"/>
                        </w:rPr>
                        <w:t xml:space="preserve"> </w:t>
                      </w:r>
                    </w:p>
                    <w:p w14:paraId="221EF09E" w14:textId="77777777" w:rsidR="00202831" w:rsidRPr="00202831" w:rsidRDefault="00202831" w:rsidP="00202831">
                      <w:pPr>
                        <w:pStyle w:val="CheckList"/>
                        <w:numPr>
                          <w:ilvl w:val="0"/>
                          <w:numId w:val="6"/>
                        </w:numPr>
                        <w:spacing w:after="0"/>
                        <w:ind w:left="270" w:hanging="180"/>
                        <w:rPr>
                          <w:color w:val="2B2B2B" w:themeColor="text1"/>
                          <w:sz w:val="20"/>
                          <w:szCs w:val="20"/>
                        </w:rPr>
                      </w:pPr>
                      <w:r w:rsidRPr="00202831">
                        <w:rPr>
                          <w:color w:val="2B2B2B" w:themeColor="text1"/>
                          <w:sz w:val="20"/>
                          <w:szCs w:val="20"/>
                        </w:rPr>
                        <w:t>Add</w:t>
                      </w:r>
                    </w:p>
                    <w:p w14:paraId="18019BE4" w14:textId="77777777" w:rsidR="00202831" w:rsidRPr="00202831" w:rsidRDefault="00202831" w:rsidP="00202831">
                      <w:pPr>
                        <w:pStyle w:val="CheckList"/>
                        <w:numPr>
                          <w:ilvl w:val="0"/>
                          <w:numId w:val="6"/>
                        </w:numPr>
                        <w:spacing w:after="0"/>
                        <w:ind w:left="270" w:hanging="180"/>
                        <w:rPr>
                          <w:color w:val="2B2B2B" w:themeColor="text1"/>
                          <w:sz w:val="20"/>
                          <w:szCs w:val="20"/>
                        </w:rPr>
                      </w:pPr>
                      <w:r w:rsidRPr="00202831">
                        <w:rPr>
                          <w:color w:val="2B2B2B" w:themeColor="text1"/>
                          <w:sz w:val="20"/>
                          <w:szCs w:val="20"/>
                        </w:rPr>
                        <w:t>Add</w:t>
                      </w:r>
                    </w:p>
                    <w:p w14:paraId="10C6400A" w14:textId="10CFB335" w:rsidR="00202831" w:rsidRPr="00202831" w:rsidRDefault="00202831" w:rsidP="00202831">
                      <w:pPr>
                        <w:pStyle w:val="CheckList"/>
                        <w:numPr>
                          <w:ilvl w:val="0"/>
                          <w:numId w:val="6"/>
                        </w:numPr>
                        <w:spacing w:after="0"/>
                        <w:ind w:left="270" w:hanging="180"/>
                        <w:rPr>
                          <w:color w:val="2B2B2B" w:themeColor="text1"/>
                          <w:sz w:val="20"/>
                          <w:szCs w:val="20"/>
                        </w:rPr>
                      </w:pPr>
                      <w:r w:rsidRPr="00202831">
                        <w:rPr>
                          <w:color w:val="2B2B2B" w:themeColor="text1"/>
                          <w:sz w:val="20"/>
                          <w:szCs w:val="20"/>
                        </w:rPr>
                        <w:t>Add</w:t>
                      </w:r>
                    </w:p>
                  </w:txbxContent>
                </v:textbox>
              </v:rect>
            </w:pict>
          </mc:Fallback>
        </mc:AlternateContent>
      </w:r>
      <w:r w:rsidRPr="00E27781">
        <w:rPr>
          <w:rFonts w:cs="Arial"/>
          <w:noProof/>
          <w:color w:val="DF9500" w:themeColor="accent6"/>
        </w:rPr>
        <w:drawing>
          <wp:anchor distT="0" distB="0" distL="114300" distR="114300" simplePos="0" relativeHeight="251675648" behindDoc="0" locked="0" layoutInCell="1" allowOverlap="1" wp14:anchorId="438A1D4B" wp14:editId="107AC005">
            <wp:simplePos x="0" y="0"/>
            <wp:positionH relativeFrom="column">
              <wp:posOffset>5369111</wp:posOffset>
            </wp:positionH>
            <wp:positionV relativeFrom="paragraph">
              <wp:posOffset>347231</wp:posOffset>
            </wp:positionV>
            <wp:extent cx="292735" cy="219075"/>
            <wp:effectExtent l="0" t="0" r="0" b="0"/>
            <wp:wrapNone/>
            <wp:docPr id="4183799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79914" name="Graphic 1"/>
                    <pic:cNvPicPr>
                      <a:picLocks noChangeAspect="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92735" cy="219075"/>
                    </a:xfrm>
                    <a:prstGeom prst="rect">
                      <a:avLst/>
                    </a:prstGeom>
                  </pic:spPr>
                </pic:pic>
              </a:graphicData>
            </a:graphic>
          </wp:anchor>
        </w:drawing>
      </w:r>
      <w:r w:rsidRPr="00E27781">
        <w:rPr>
          <w:rFonts w:cs="Arial"/>
          <w:noProof/>
        </w:rPr>
        <w:drawing>
          <wp:inline distT="0" distB="0" distL="0" distR="0" wp14:anchorId="567DBA73" wp14:editId="09D76CE8">
            <wp:extent cx="5943600" cy="5943600"/>
            <wp:effectExtent l="0" t="0" r="0" b="0"/>
            <wp:docPr id="1624116187"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16187" name="Picture 3" descr="A map of a city&#10;&#10;Description automatically generated"/>
                    <pic:cNvPicPr/>
                  </pic:nvPicPr>
                  <pic:blipFill rotWithShape="1">
                    <a:blip r:embed="rId47">
                      <a:extLst>
                        <a:ext uri="{28A0092B-C50C-407E-A947-70E740481C1C}">
                          <a14:useLocalDpi xmlns:a14="http://schemas.microsoft.com/office/drawing/2010/main" val="0"/>
                        </a:ext>
                      </a:extLst>
                    </a:blip>
                    <a:srcRect t="548" b="162"/>
                    <a:stretch/>
                  </pic:blipFill>
                  <pic:spPr bwMode="auto">
                    <a:xfrm>
                      <a:off x="0" y="0"/>
                      <a:ext cx="5943600" cy="5943600"/>
                    </a:xfrm>
                    <a:prstGeom prst="rect">
                      <a:avLst/>
                    </a:prstGeom>
                    <a:ln>
                      <a:noFill/>
                    </a:ln>
                    <a:extLst>
                      <a:ext uri="{53640926-AAD7-44D8-BBD7-CCE9431645EC}">
                        <a14:shadowObscured xmlns:a14="http://schemas.microsoft.com/office/drawing/2010/main"/>
                      </a:ext>
                    </a:extLst>
                  </pic:spPr>
                </pic:pic>
              </a:graphicData>
            </a:graphic>
          </wp:inline>
        </w:drawing>
      </w:r>
    </w:p>
    <w:p w14:paraId="10978ECC" w14:textId="1EA24FE0" w:rsidR="00202831" w:rsidRPr="00E27781" w:rsidRDefault="00E521E9">
      <w:pPr>
        <w:rPr>
          <w:rFonts w:cs="Arial"/>
        </w:rPr>
      </w:pPr>
      <w:r>
        <w:rPr>
          <w:noProof/>
        </w:rPr>
        <mc:AlternateContent>
          <mc:Choice Requires="wps">
            <w:drawing>
              <wp:anchor distT="0" distB="0" distL="114300" distR="114300" simplePos="0" relativeHeight="251711488" behindDoc="0" locked="0" layoutInCell="1" allowOverlap="1" wp14:anchorId="53DEFF1E" wp14:editId="1982CB3B">
                <wp:simplePos x="0" y="0"/>
                <wp:positionH relativeFrom="margin">
                  <wp:align>left</wp:align>
                </wp:positionH>
                <wp:positionV relativeFrom="paragraph">
                  <wp:posOffset>15405</wp:posOffset>
                </wp:positionV>
                <wp:extent cx="2903855" cy="635"/>
                <wp:effectExtent l="0" t="0" r="0" b="8255"/>
                <wp:wrapSquare wrapText="bothSides"/>
                <wp:docPr id="249031427" name="Text Box 1"/>
                <wp:cNvGraphicFramePr/>
                <a:graphic xmlns:a="http://schemas.openxmlformats.org/drawingml/2006/main">
                  <a:graphicData uri="http://schemas.microsoft.com/office/word/2010/wordprocessingShape">
                    <wps:wsp>
                      <wps:cNvSpPr txBox="1"/>
                      <wps:spPr>
                        <a:xfrm>
                          <a:off x="0" y="0"/>
                          <a:ext cx="2903855" cy="635"/>
                        </a:xfrm>
                        <a:prstGeom prst="rect">
                          <a:avLst/>
                        </a:prstGeom>
                        <a:solidFill>
                          <a:prstClr val="white"/>
                        </a:solidFill>
                        <a:ln>
                          <a:noFill/>
                        </a:ln>
                      </wps:spPr>
                      <wps:txbx>
                        <w:txbxContent>
                          <w:p w14:paraId="15B6BDF6" w14:textId="015454CC" w:rsidR="00E521E9" w:rsidRPr="001879E9" w:rsidRDefault="00E521E9" w:rsidP="00E521E9">
                            <w:pPr>
                              <w:pStyle w:val="Caption"/>
                              <w:rPr>
                                <w:noProof/>
                                <w:color w:val="2B2B2B" w:themeColor="text1"/>
                                <w:sz w:val="22"/>
                                <w:szCs w:val="22"/>
                              </w:rPr>
                            </w:pPr>
                            <w:r>
                              <w:t>Figure 5: Map of High Exposure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DEFF1E" id="_x0000_s1041" type="#_x0000_t202" style="position:absolute;margin-left:0;margin-top:1.2pt;width:228.65pt;height:.05pt;z-index:2517114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" stroked="f">
                <v:textbox style="mso-fit-shape-to-text:t" inset="0,0,0,0">
                  <w:txbxContent>
                    <w:p w14:paraId="15B6BDF6" w14:textId="015454CC" w:rsidR="00E521E9" w:rsidRPr="001879E9" w:rsidRDefault="00E521E9" w:rsidP="00E521E9">
                      <w:pPr>
                        <w:pStyle w:val="Caption"/>
                        <w:rPr>
                          <w:noProof/>
                          <w:color w:val="2B2B2B" w:themeColor="text1"/>
                          <w:sz w:val="22"/>
                          <w:szCs w:val="22"/>
                        </w:rPr>
                      </w:pPr>
                      <w:r>
                        <w:t>Figure 5: Map of High Exposure Area</w:t>
                      </w:r>
                    </w:p>
                  </w:txbxContent>
                </v:textbox>
                <w10:wrap type="square" anchorx="margin"/>
              </v:shape>
            </w:pict>
          </mc:Fallback>
        </mc:AlternateContent>
      </w:r>
      <w:r w:rsidR="00202831" w:rsidRPr="00E27781">
        <w:rPr>
          <w:rFonts w:cs="Arial"/>
        </w:rPr>
        <w:br w:type="page"/>
      </w:r>
    </w:p>
    <w:p w14:paraId="7B5E7183" w14:textId="77777777" w:rsidR="00202831" w:rsidRPr="00E27781" w:rsidRDefault="00202831" w:rsidP="00202831">
      <w:pPr>
        <w:pStyle w:val="Heading2"/>
        <w:rPr>
          <w:rFonts w:cs="Arial"/>
        </w:rPr>
      </w:pPr>
      <w:bookmarkStart w:id="23" w:name="_Toc163220848"/>
      <w:bookmarkStart w:id="24" w:name="_Toc176177041"/>
      <w:r w:rsidRPr="00E27781">
        <w:rPr>
          <w:rFonts w:cs="Arial"/>
        </w:rPr>
        <w:lastRenderedPageBreak/>
        <w:t>Dimension Tables</w:t>
      </w:r>
      <w:bookmarkEnd w:id="23"/>
      <w:bookmarkEnd w:id="24"/>
      <w:r w:rsidRPr="00E27781">
        <w:rPr>
          <w:rFonts w:cs="Arial"/>
        </w:rPr>
        <w:t xml:space="preserve"> </w:t>
      </w:r>
    </w:p>
    <w:p w14:paraId="7135A5F3" w14:textId="4F64AD39" w:rsidR="00202831" w:rsidRPr="00E27781" w:rsidRDefault="00202831" w:rsidP="00202831">
      <w:pPr>
        <w:spacing w:line="259" w:lineRule="auto"/>
        <w:rPr>
          <w:rFonts w:cs="Arial"/>
        </w:rPr>
      </w:pPr>
      <w:r w:rsidRPr="00E27781">
        <w:rPr>
          <w:rFonts w:cs="Arial"/>
        </w:rPr>
        <w:t xml:space="preserve">The information contained within these tables was developed during the </w:t>
      </w:r>
      <w:r w:rsidRPr="00E27781">
        <w:rPr>
          <w:rFonts w:cs="Arial"/>
          <w:b/>
          <w:bCs/>
        </w:rPr>
        <w:t>Community Assessment Workshop</w:t>
      </w:r>
      <w:r w:rsidRPr="00E27781">
        <w:rPr>
          <w:rFonts w:cs="Arial"/>
        </w:rPr>
        <w:t xml:space="preserve"> and the </w:t>
      </w:r>
      <w:r w:rsidRPr="00E27781">
        <w:rPr>
          <w:rFonts w:cs="Arial"/>
          <w:b/>
          <w:bCs/>
        </w:rPr>
        <w:t>Community Action Planning Workshop</w:t>
      </w:r>
      <w:r w:rsidRPr="00E27781">
        <w:rPr>
          <w:rFonts w:cs="Arial"/>
        </w:rPr>
        <w:t>.</w:t>
      </w:r>
    </w:p>
    <w:tbl>
      <w:tblPr>
        <w:tblStyle w:val="GridTable4-Accent5"/>
        <w:tblW w:w="9535" w:type="dxa"/>
        <w:tblLook w:val="04A0" w:firstRow="1" w:lastRow="0" w:firstColumn="1" w:lastColumn="0" w:noHBand="0" w:noVBand="1"/>
      </w:tblPr>
      <w:tblGrid>
        <w:gridCol w:w="2695"/>
        <w:gridCol w:w="5670"/>
        <w:gridCol w:w="1170"/>
      </w:tblGrid>
      <w:tr w:rsidR="00202831" w:rsidRPr="00E27781" w14:paraId="58426506" w14:textId="77777777" w:rsidTr="00202831">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535" w:type="dxa"/>
            <w:gridSpan w:val="3"/>
            <w:vAlign w:val="center"/>
          </w:tcPr>
          <w:p w14:paraId="35AA105C" w14:textId="77777777" w:rsidR="00202831" w:rsidRPr="00E27781" w:rsidRDefault="00202831" w:rsidP="00202831">
            <w:pPr>
              <w:rPr>
                <w:rFonts w:eastAsia="Calibri" w:cs="Arial"/>
                <w:b w:val="0"/>
                <w:bCs w:val="0"/>
                <w:color w:val="FFFFFF" w:themeColor="background1"/>
              </w:rPr>
            </w:pPr>
            <w:r w:rsidRPr="00E27781">
              <w:rPr>
                <w:rFonts w:eastAsia="Calibri" w:cs="Arial"/>
                <w:color w:val="FFEBC5" w:themeColor="accent6" w:themeTint="33"/>
              </w:rPr>
              <w:t xml:space="preserve">VULNERABILITY: </w:t>
            </w:r>
            <w:r w:rsidRPr="00E27781">
              <w:rPr>
                <w:rFonts w:eastAsia="Calibri" w:cs="Arial"/>
                <w:color w:val="FFFFFF" w:themeColor="background1"/>
              </w:rPr>
              <w:t>Why is it affecting us?</w:t>
            </w:r>
          </w:p>
        </w:tc>
      </w:tr>
      <w:tr w:rsidR="00202831" w:rsidRPr="00E27781" w14:paraId="5174854A" w14:textId="77777777" w:rsidTr="0020283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695" w:type="dxa"/>
            <w:shd w:val="clear" w:color="auto" w:fill="D3E6ED" w:themeFill="accent1" w:themeFillTint="66"/>
          </w:tcPr>
          <w:p w14:paraId="062A7B96" w14:textId="77777777" w:rsidR="00202831" w:rsidRPr="00E27781" w:rsidRDefault="00202831" w:rsidP="00202831">
            <w:pPr>
              <w:rPr>
                <w:rFonts w:eastAsia="Calibri" w:cs="Arial"/>
                <w:color w:val="0F4861" w:themeColor="text2"/>
              </w:rPr>
            </w:pPr>
            <w:r w:rsidRPr="00E27781">
              <w:rPr>
                <w:rFonts w:eastAsia="Calibri" w:cs="Arial"/>
                <w:color w:val="0F4861" w:themeColor="text2"/>
              </w:rPr>
              <w:t>Dimensions</w:t>
            </w:r>
          </w:p>
        </w:tc>
        <w:tc>
          <w:tcPr>
            <w:tcW w:w="5670" w:type="dxa"/>
            <w:shd w:val="clear" w:color="auto" w:fill="D3E6ED" w:themeFill="accent1" w:themeFillTint="66"/>
          </w:tcPr>
          <w:p w14:paraId="26D3EC41" w14:textId="77777777" w:rsidR="00202831" w:rsidRPr="00E27781" w:rsidRDefault="00202831" w:rsidP="00202831">
            <w:pPr>
              <w:cnfStyle w:val="000000100000" w:firstRow="0" w:lastRow="0" w:firstColumn="0" w:lastColumn="0" w:oddVBand="0" w:evenVBand="0" w:oddHBand="1" w:evenHBand="0" w:firstRowFirstColumn="0" w:firstRowLastColumn="0" w:lastRowFirstColumn="0" w:lastRowLastColumn="0"/>
              <w:rPr>
                <w:rFonts w:eastAsia="Calibri" w:cs="Arial"/>
                <w:b/>
                <w:bCs/>
                <w:color w:val="0F4861" w:themeColor="text2"/>
              </w:rPr>
            </w:pPr>
            <w:r w:rsidRPr="00E27781">
              <w:rPr>
                <w:rFonts w:eastAsia="Calibri" w:cs="Arial"/>
                <w:b/>
                <w:bCs/>
                <w:color w:val="0F4861" w:themeColor="text2"/>
              </w:rPr>
              <w:t>Impacts/Vulnerability</w:t>
            </w:r>
          </w:p>
        </w:tc>
        <w:tc>
          <w:tcPr>
            <w:tcW w:w="1170" w:type="dxa"/>
            <w:shd w:val="clear" w:color="auto" w:fill="D3E6ED" w:themeFill="accent1" w:themeFillTint="66"/>
          </w:tcPr>
          <w:p w14:paraId="2B1B4D62" w14:textId="77777777" w:rsidR="00202831" w:rsidRPr="00E27781" w:rsidRDefault="00202831" w:rsidP="00202831">
            <w:pPr>
              <w:cnfStyle w:val="000000100000" w:firstRow="0" w:lastRow="0" w:firstColumn="0" w:lastColumn="0" w:oddVBand="0" w:evenVBand="0" w:oddHBand="1" w:evenHBand="0" w:firstRowFirstColumn="0" w:firstRowLastColumn="0" w:lastRowFirstColumn="0" w:lastRowLastColumn="0"/>
              <w:rPr>
                <w:rFonts w:eastAsia="Calibri" w:cs="Arial"/>
                <w:b/>
                <w:bCs/>
                <w:color w:val="0F4861" w:themeColor="text2"/>
              </w:rPr>
            </w:pPr>
            <w:r w:rsidRPr="00E27781">
              <w:rPr>
                <w:rFonts w:eastAsia="Calibri" w:cs="Arial"/>
                <w:b/>
                <w:bCs/>
                <w:color w:val="0F4861" w:themeColor="text2"/>
              </w:rPr>
              <w:t>Ranking</w:t>
            </w:r>
          </w:p>
        </w:tc>
      </w:tr>
      <w:tr w:rsidR="00202831" w:rsidRPr="00E27781" w14:paraId="63456B5A" w14:textId="77777777" w:rsidTr="00202831">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695" w:type="dxa"/>
          </w:tcPr>
          <w:p w14:paraId="7E2A35CE" w14:textId="77777777" w:rsidR="00202831" w:rsidRPr="00E27781" w:rsidRDefault="00202831" w:rsidP="00E521E9">
            <w:pPr>
              <w:spacing w:after="80"/>
              <w:rPr>
                <w:rFonts w:eastAsia="Calibri" w:cs="Arial"/>
                <w:b w:val="0"/>
                <w:bCs w:val="0"/>
              </w:rPr>
            </w:pPr>
            <w:r w:rsidRPr="00E27781">
              <w:rPr>
                <w:rFonts w:eastAsia="Calibri" w:cs="Arial"/>
              </w:rPr>
              <w:t>Risk Management &amp; Safety</w:t>
            </w:r>
          </w:p>
          <w:p w14:paraId="345F1C71" w14:textId="358D0D96" w:rsidR="00202831" w:rsidRPr="00E27781" w:rsidRDefault="00202831" w:rsidP="00E521E9">
            <w:pPr>
              <w:spacing w:after="80"/>
              <w:rPr>
                <w:rFonts w:eastAsia="Calibri" w:cs="Arial"/>
                <w:b w:val="0"/>
                <w:bCs w:val="0"/>
              </w:rPr>
            </w:pPr>
            <w:r w:rsidRPr="00E27781">
              <w:rPr>
                <w:rFonts w:eastAsia="Calibri" w:cs="Arial"/>
                <w:b w:val="0"/>
                <w:bCs w:val="0"/>
                <w:i/>
                <w:iCs/>
              </w:rPr>
              <w:t xml:space="preserve">i.e., First responders, Alert and </w:t>
            </w:r>
            <w:r w:rsidR="00E521E9">
              <w:rPr>
                <w:rFonts w:eastAsia="Calibri" w:cs="Arial"/>
                <w:b w:val="0"/>
                <w:bCs w:val="0"/>
                <w:i/>
                <w:iCs/>
              </w:rPr>
              <w:t>W</w:t>
            </w:r>
            <w:r w:rsidRPr="00E27781">
              <w:rPr>
                <w:rFonts w:eastAsia="Calibri" w:cs="Arial"/>
                <w:b w:val="0"/>
                <w:bCs w:val="0"/>
                <w:i/>
                <w:iCs/>
              </w:rPr>
              <w:t>arning messages</w:t>
            </w:r>
          </w:p>
        </w:tc>
        <w:tc>
          <w:tcPr>
            <w:tcW w:w="5670" w:type="dxa"/>
          </w:tcPr>
          <w:p w14:paraId="3FD2F796"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p w14:paraId="1B711BD9"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tc>
        <w:tc>
          <w:tcPr>
            <w:tcW w:w="1170" w:type="dxa"/>
          </w:tcPr>
          <w:p w14:paraId="5D460BF4"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tc>
      </w:tr>
      <w:tr w:rsidR="00202831" w:rsidRPr="00E27781" w14:paraId="3CAB788A" w14:textId="77777777" w:rsidTr="0020283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95" w:type="dxa"/>
          </w:tcPr>
          <w:p w14:paraId="7934421E" w14:textId="77777777" w:rsidR="00202831" w:rsidRPr="00E27781" w:rsidRDefault="00202831" w:rsidP="00E521E9">
            <w:pPr>
              <w:spacing w:after="80"/>
              <w:rPr>
                <w:rFonts w:eastAsia="Calibri" w:cs="Arial"/>
                <w:b w:val="0"/>
                <w:bCs w:val="0"/>
              </w:rPr>
            </w:pPr>
            <w:r w:rsidRPr="00E27781">
              <w:rPr>
                <w:rFonts w:eastAsia="Calibri" w:cs="Arial"/>
              </w:rPr>
              <w:t>Basic Needs</w:t>
            </w:r>
          </w:p>
          <w:p w14:paraId="64D984B6" w14:textId="77777777" w:rsidR="00202831" w:rsidRPr="00E27781" w:rsidRDefault="00202831" w:rsidP="00E521E9">
            <w:pPr>
              <w:spacing w:after="80"/>
              <w:rPr>
                <w:rFonts w:eastAsia="Calibri" w:cs="Arial"/>
                <w:b w:val="0"/>
                <w:bCs w:val="0"/>
              </w:rPr>
            </w:pPr>
            <w:r w:rsidRPr="00E27781">
              <w:rPr>
                <w:rFonts w:eastAsia="Calibri" w:cs="Arial"/>
                <w:b w:val="0"/>
                <w:bCs w:val="0"/>
                <w:i/>
                <w:iCs/>
              </w:rPr>
              <w:t>Food, water, health and housing</w:t>
            </w:r>
          </w:p>
        </w:tc>
        <w:tc>
          <w:tcPr>
            <w:tcW w:w="5670" w:type="dxa"/>
          </w:tcPr>
          <w:p w14:paraId="07C53813" w14:textId="77777777" w:rsidR="00202831" w:rsidRPr="00E27781" w:rsidRDefault="00202831" w:rsidP="00E521E9">
            <w:pPr>
              <w:spacing w:after="80"/>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170" w:type="dxa"/>
          </w:tcPr>
          <w:p w14:paraId="3404F157" w14:textId="77777777" w:rsidR="00202831" w:rsidRPr="00E27781" w:rsidRDefault="00202831" w:rsidP="00E521E9">
            <w:pPr>
              <w:spacing w:after="80"/>
              <w:cnfStyle w:val="000000100000" w:firstRow="0" w:lastRow="0" w:firstColumn="0" w:lastColumn="0" w:oddVBand="0" w:evenVBand="0" w:oddHBand="1" w:evenHBand="0" w:firstRowFirstColumn="0" w:firstRowLastColumn="0" w:lastRowFirstColumn="0" w:lastRowLastColumn="0"/>
              <w:rPr>
                <w:rFonts w:eastAsia="Calibri" w:cs="Arial"/>
              </w:rPr>
            </w:pPr>
          </w:p>
        </w:tc>
      </w:tr>
      <w:tr w:rsidR="00202831" w:rsidRPr="00E27781" w14:paraId="59470070" w14:textId="77777777" w:rsidTr="00202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93C091F" w14:textId="77777777" w:rsidR="00202831" w:rsidRPr="00E27781" w:rsidRDefault="00202831" w:rsidP="00E521E9">
            <w:pPr>
              <w:spacing w:after="80"/>
              <w:rPr>
                <w:rFonts w:eastAsia="Calibri" w:cs="Arial"/>
                <w:b w:val="0"/>
                <w:bCs w:val="0"/>
              </w:rPr>
            </w:pPr>
            <w:r w:rsidRPr="00E27781">
              <w:rPr>
                <w:rFonts w:eastAsia="Calibri" w:cs="Arial"/>
              </w:rPr>
              <w:t>Social Capital</w:t>
            </w:r>
          </w:p>
          <w:p w14:paraId="2F36AC93" w14:textId="77777777" w:rsidR="00202831" w:rsidRPr="00E27781" w:rsidRDefault="00202831" w:rsidP="00E521E9">
            <w:pPr>
              <w:spacing w:after="80"/>
              <w:rPr>
                <w:rFonts w:eastAsia="Calibri" w:cs="Arial"/>
                <w:b w:val="0"/>
                <w:bCs w:val="0"/>
              </w:rPr>
            </w:pPr>
            <w:r w:rsidRPr="00E27781">
              <w:rPr>
                <w:rFonts w:eastAsia="Calibri" w:cs="Arial"/>
                <w:b w:val="0"/>
                <w:bCs w:val="0"/>
                <w:i/>
                <w:iCs/>
              </w:rPr>
              <w:t>Strength of individual and community networks, church or cultural bonds</w:t>
            </w:r>
          </w:p>
        </w:tc>
        <w:tc>
          <w:tcPr>
            <w:tcW w:w="5670" w:type="dxa"/>
          </w:tcPr>
          <w:p w14:paraId="5F8753B9"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tc>
        <w:tc>
          <w:tcPr>
            <w:tcW w:w="1170" w:type="dxa"/>
          </w:tcPr>
          <w:p w14:paraId="65A3D59E"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tc>
      </w:tr>
      <w:tr w:rsidR="00202831" w:rsidRPr="00E27781" w14:paraId="0F50B818" w14:textId="77777777" w:rsidTr="00202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3E8B410" w14:textId="77777777" w:rsidR="00202831" w:rsidRPr="00E27781" w:rsidRDefault="00202831" w:rsidP="00E521E9">
            <w:pPr>
              <w:spacing w:after="80"/>
              <w:rPr>
                <w:rFonts w:eastAsia="Calibri" w:cs="Arial"/>
                <w:b w:val="0"/>
                <w:bCs w:val="0"/>
              </w:rPr>
            </w:pPr>
            <w:r w:rsidRPr="00E27781">
              <w:rPr>
                <w:rFonts w:eastAsia="Calibri" w:cs="Arial"/>
              </w:rPr>
              <w:t>Infrastructure &amp; Services</w:t>
            </w:r>
          </w:p>
          <w:p w14:paraId="61508873" w14:textId="77777777" w:rsidR="00202831" w:rsidRPr="00E27781" w:rsidRDefault="00202831" w:rsidP="00E521E9">
            <w:pPr>
              <w:spacing w:after="80"/>
              <w:rPr>
                <w:rFonts w:eastAsia="Calibri" w:cs="Arial"/>
                <w:b w:val="0"/>
                <w:bCs w:val="0"/>
              </w:rPr>
            </w:pPr>
            <w:r w:rsidRPr="00E27781">
              <w:rPr>
                <w:rFonts w:eastAsia="Calibri" w:cs="Arial"/>
                <w:b w:val="0"/>
                <w:bCs w:val="0"/>
                <w:i/>
                <w:iCs/>
              </w:rPr>
              <w:t>Water, electricity, roads, businesses and nonprofits</w:t>
            </w:r>
          </w:p>
        </w:tc>
        <w:tc>
          <w:tcPr>
            <w:tcW w:w="5670" w:type="dxa"/>
          </w:tcPr>
          <w:p w14:paraId="698F9E48" w14:textId="77777777" w:rsidR="00202831" w:rsidRPr="00E27781" w:rsidRDefault="00202831" w:rsidP="00E521E9">
            <w:pPr>
              <w:spacing w:after="80"/>
              <w:cnfStyle w:val="000000100000" w:firstRow="0" w:lastRow="0" w:firstColumn="0" w:lastColumn="0" w:oddVBand="0" w:evenVBand="0" w:oddHBand="1" w:evenHBand="0" w:firstRowFirstColumn="0" w:firstRowLastColumn="0" w:lastRowFirstColumn="0" w:lastRowLastColumn="0"/>
              <w:rPr>
                <w:rFonts w:eastAsia="Calibri" w:cs="Arial"/>
              </w:rPr>
            </w:pPr>
          </w:p>
          <w:p w14:paraId="45B82FAF" w14:textId="77777777" w:rsidR="00202831" w:rsidRPr="00E27781" w:rsidRDefault="00202831" w:rsidP="00E521E9">
            <w:pPr>
              <w:spacing w:after="80"/>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170" w:type="dxa"/>
          </w:tcPr>
          <w:p w14:paraId="460A2C42" w14:textId="77777777" w:rsidR="00202831" w:rsidRPr="00E27781" w:rsidRDefault="00202831" w:rsidP="00E521E9">
            <w:pPr>
              <w:spacing w:after="80"/>
              <w:cnfStyle w:val="000000100000" w:firstRow="0" w:lastRow="0" w:firstColumn="0" w:lastColumn="0" w:oddVBand="0" w:evenVBand="0" w:oddHBand="1" w:evenHBand="0" w:firstRowFirstColumn="0" w:firstRowLastColumn="0" w:lastRowFirstColumn="0" w:lastRowLastColumn="0"/>
              <w:rPr>
                <w:rFonts w:eastAsia="Calibri" w:cs="Arial"/>
              </w:rPr>
            </w:pPr>
          </w:p>
        </w:tc>
      </w:tr>
      <w:tr w:rsidR="00202831" w:rsidRPr="00E27781" w14:paraId="4866BA1A" w14:textId="77777777" w:rsidTr="00202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6B33B93" w14:textId="77777777" w:rsidR="00202831" w:rsidRPr="00E27781" w:rsidRDefault="00202831" w:rsidP="00E521E9">
            <w:pPr>
              <w:spacing w:after="80"/>
              <w:rPr>
                <w:rFonts w:eastAsia="Calibri" w:cs="Arial"/>
                <w:b w:val="0"/>
                <w:bCs w:val="0"/>
              </w:rPr>
            </w:pPr>
            <w:r w:rsidRPr="00E27781">
              <w:rPr>
                <w:rFonts w:eastAsia="Calibri" w:cs="Arial"/>
              </w:rPr>
              <w:t>Natural Resources</w:t>
            </w:r>
          </w:p>
          <w:p w14:paraId="45013B7C" w14:textId="77777777" w:rsidR="00202831" w:rsidRPr="00E27781" w:rsidRDefault="00202831" w:rsidP="00E521E9">
            <w:pPr>
              <w:spacing w:after="80"/>
              <w:rPr>
                <w:rFonts w:eastAsia="Calibri" w:cs="Arial"/>
                <w:b w:val="0"/>
                <w:bCs w:val="0"/>
                <w:i/>
                <w:iCs/>
              </w:rPr>
            </w:pPr>
            <w:r w:rsidRPr="00E27781">
              <w:rPr>
                <w:rFonts w:eastAsia="Calibri" w:cs="Arial"/>
                <w:b w:val="0"/>
                <w:bCs w:val="0"/>
                <w:i/>
                <w:iCs/>
              </w:rPr>
              <w:t>Parks, rivers, geographic uniqueness</w:t>
            </w:r>
          </w:p>
        </w:tc>
        <w:tc>
          <w:tcPr>
            <w:tcW w:w="5670" w:type="dxa"/>
          </w:tcPr>
          <w:p w14:paraId="5B53F004"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p w14:paraId="3E2BBFD7"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tc>
        <w:tc>
          <w:tcPr>
            <w:tcW w:w="1170" w:type="dxa"/>
          </w:tcPr>
          <w:p w14:paraId="2F6B74A5"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tc>
      </w:tr>
    </w:tbl>
    <w:p w14:paraId="4369EB4A" w14:textId="77777777" w:rsidR="00202831" w:rsidRPr="00E27781" w:rsidRDefault="00202831" w:rsidP="00712146">
      <w:pPr>
        <w:rPr>
          <w:rFonts w:cs="Arial"/>
        </w:rPr>
      </w:pPr>
    </w:p>
    <w:p w14:paraId="6AFFE734" w14:textId="7655B245" w:rsidR="00202831" w:rsidRPr="00E27781" w:rsidRDefault="00202831">
      <w:pPr>
        <w:rPr>
          <w:rFonts w:cs="Arial"/>
        </w:rPr>
      </w:pPr>
      <w:r w:rsidRPr="00E27781">
        <w:rPr>
          <w:rFonts w:cs="Arial"/>
        </w:rPr>
        <w:br w:type="page"/>
      </w:r>
    </w:p>
    <w:tbl>
      <w:tblPr>
        <w:tblStyle w:val="GridTable4-Accent5"/>
        <w:tblW w:w="9545" w:type="dxa"/>
        <w:tblLook w:val="04A0" w:firstRow="1" w:lastRow="0" w:firstColumn="1" w:lastColumn="0" w:noHBand="0" w:noVBand="1"/>
      </w:tblPr>
      <w:tblGrid>
        <w:gridCol w:w="2695"/>
        <w:gridCol w:w="5687"/>
        <w:gridCol w:w="1163"/>
      </w:tblGrid>
      <w:tr w:rsidR="00202831" w:rsidRPr="00E27781" w14:paraId="7B97B595" w14:textId="77777777" w:rsidTr="00202831">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545" w:type="dxa"/>
            <w:gridSpan w:val="3"/>
            <w:vAlign w:val="center"/>
          </w:tcPr>
          <w:p w14:paraId="69584D3B" w14:textId="77777777" w:rsidR="00202831" w:rsidRPr="00E27781" w:rsidRDefault="00202831" w:rsidP="00202831">
            <w:pPr>
              <w:rPr>
                <w:rFonts w:eastAsia="Calibri" w:cs="Arial"/>
                <w:b w:val="0"/>
                <w:bCs w:val="0"/>
                <w:color w:val="FFFFFF" w:themeColor="background1"/>
              </w:rPr>
            </w:pPr>
            <w:r w:rsidRPr="00E27781">
              <w:rPr>
                <w:rFonts w:eastAsia="Calibri" w:cs="Arial"/>
                <w:color w:val="FFEBC5" w:themeColor="accent6" w:themeTint="33"/>
              </w:rPr>
              <w:lastRenderedPageBreak/>
              <w:t xml:space="preserve">CAPACITY: </w:t>
            </w:r>
            <w:r w:rsidRPr="00E27781">
              <w:rPr>
                <w:rFonts w:eastAsia="Calibri" w:cs="Arial"/>
                <w:color w:val="FFFFFF" w:themeColor="background1"/>
              </w:rPr>
              <w:t>What do we have to face it?</w:t>
            </w:r>
          </w:p>
        </w:tc>
      </w:tr>
      <w:tr w:rsidR="00202831" w:rsidRPr="00E27781" w14:paraId="5F8DEE74" w14:textId="77777777" w:rsidTr="0020283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695" w:type="dxa"/>
            <w:shd w:val="clear" w:color="auto" w:fill="D3E6ED" w:themeFill="accent1" w:themeFillTint="66"/>
            <w:vAlign w:val="center"/>
          </w:tcPr>
          <w:p w14:paraId="061E1D94" w14:textId="77777777" w:rsidR="00202831" w:rsidRPr="00E27781" w:rsidRDefault="00202831" w:rsidP="00E521E9">
            <w:pPr>
              <w:spacing w:after="80"/>
              <w:rPr>
                <w:rFonts w:eastAsia="Calibri" w:cs="Arial"/>
                <w:color w:val="0F4861" w:themeColor="text2"/>
              </w:rPr>
            </w:pPr>
            <w:r w:rsidRPr="00E27781">
              <w:rPr>
                <w:rFonts w:eastAsia="Calibri" w:cs="Arial"/>
                <w:color w:val="0F4861" w:themeColor="text2"/>
              </w:rPr>
              <w:t>Dimensions</w:t>
            </w:r>
          </w:p>
        </w:tc>
        <w:tc>
          <w:tcPr>
            <w:tcW w:w="5687" w:type="dxa"/>
            <w:shd w:val="clear" w:color="auto" w:fill="D3E6ED" w:themeFill="accent1" w:themeFillTint="66"/>
            <w:vAlign w:val="center"/>
          </w:tcPr>
          <w:p w14:paraId="4C616166" w14:textId="77777777" w:rsidR="00202831" w:rsidRPr="00E27781" w:rsidRDefault="00202831" w:rsidP="00E521E9">
            <w:pPr>
              <w:spacing w:after="80"/>
              <w:cnfStyle w:val="000000100000" w:firstRow="0" w:lastRow="0" w:firstColumn="0" w:lastColumn="0" w:oddVBand="0" w:evenVBand="0" w:oddHBand="1" w:evenHBand="0" w:firstRowFirstColumn="0" w:firstRowLastColumn="0" w:lastRowFirstColumn="0" w:lastRowLastColumn="0"/>
              <w:rPr>
                <w:rFonts w:eastAsia="Calibri" w:cs="Arial"/>
                <w:b/>
                <w:bCs/>
                <w:color w:val="0F4861" w:themeColor="text2"/>
              </w:rPr>
            </w:pPr>
            <w:r w:rsidRPr="00E27781">
              <w:rPr>
                <w:rFonts w:eastAsia="Calibri" w:cs="Arial"/>
                <w:b/>
                <w:bCs/>
                <w:color w:val="0F4861" w:themeColor="text2"/>
              </w:rPr>
              <w:t>Capacity</w:t>
            </w:r>
          </w:p>
        </w:tc>
        <w:tc>
          <w:tcPr>
            <w:tcW w:w="1163" w:type="dxa"/>
            <w:shd w:val="clear" w:color="auto" w:fill="D3E6ED" w:themeFill="accent1" w:themeFillTint="66"/>
            <w:vAlign w:val="center"/>
          </w:tcPr>
          <w:p w14:paraId="4EE26D75" w14:textId="77777777" w:rsidR="00202831" w:rsidRPr="00E27781" w:rsidRDefault="00202831" w:rsidP="00E521E9">
            <w:pPr>
              <w:spacing w:after="80"/>
              <w:cnfStyle w:val="000000100000" w:firstRow="0" w:lastRow="0" w:firstColumn="0" w:lastColumn="0" w:oddVBand="0" w:evenVBand="0" w:oddHBand="1" w:evenHBand="0" w:firstRowFirstColumn="0" w:firstRowLastColumn="0" w:lastRowFirstColumn="0" w:lastRowLastColumn="0"/>
              <w:rPr>
                <w:rFonts w:eastAsia="Calibri" w:cs="Arial"/>
                <w:b/>
                <w:bCs/>
                <w:color w:val="0F4861" w:themeColor="text2"/>
              </w:rPr>
            </w:pPr>
            <w:r w:rsidRPr="00E27781">
              <w:rPr>
                <w:rFonts w:eastAsia="Calibri" w:cs="Arial"/>
                <w:b/>
                <w:bCs/>
                <w:color w:val="0F4861" w:themeColor="text2"/>
              </w:rPr>
              <w:t>Ranking</w:t>
            </w:r>
          </w:p>
        </w:tc>
      </w:tr>
      <w:tr w:rsidR="00202831" w:rsidRPr="00E27781" w14:paraId="569DC4DA" w14:textId="77777777" w:rsidTr="00202831">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695" w:type="dxa"/>
          </w:tcPr>
          <w:p w14:paraId="6301C6E2" w14:textId="77777777" w:rsidR="00202831" w:rsidRPr="00E27781" w:rsidRDefault="00202831" w:rsidP="00E521E9">
            <w:pPr>
              <w:spacing w:after="80"/>
              <w:rPr>
                <w:rFonts w:eastAsia="Calibri" w:cs="Arial"/>
                <w:b w:val="0"/>
                <w:bCs w:val="0"/>
              </w:rPr>
            </w:pPr>
            <w:r w:rsidRPr="00E27781">
              <w:rPr>
                <w:rFonts w:eastAsia="Calibri" w:cs="Arial"/>
              </w:rPr>
              <w:t>Risk Management &amp; Safety</w:t>
            </w:r>
          </w:p>
          <w:p w14:paraId="5637B7C6" w14:textId="349D40E2" w:rsidR="00202831" w:rsidRPr="00E27781" w:rsidRDefault="00202831" w:rsidP="00E521E9">
            <w:pPr>
              <w:spacing w:after="80"/>
              <w:rPr>
                <w:rFonts w:eastAsia="Calibri" w:cs="Arial"/>
                <w:b w:val="0"/>
                <w:bCs w:val="0"/>
              </w:rPr>
            </w:pPr>
            <w:r w:rsidRPr="00E27781">
              <w:rPr>
                <w:rFonts w:eastAsia="Calibri" w:cs="Arial"/>
                <w:b w:val="0"/>
                <w:bCs w:val="0"/>
                <w:i/>
                <w:iCs/>
              </w:rPr>
              <w:t xml:space="preserve">i.e., First responders, Alert and </w:t>
            </w:r>
            <w:r w:rsidR="00E521E9">
              <w:rPr>
                <w:rFonts w:eastAsia="Calibri" w:cs="Arial"/>
                <w:b w:val="0"/>
                <w:bCs w:val="0"/>
                <w:i/>
                <w:iCs/>
              </w:rPr>
              <w:t>W</w:t>
            </w:r>
            <w:r w:rsidRPr="00E27781">
              <w:rPr>
                <w:rFonts w:eastAsia="Calibri" w:cs="Arial"/>
                <w:b w:val="0"/>
                <w:bCs w:val="0"/>
                <w:i/>
                <w:iCs/>
              </w:rPr>
              <w:t>arning messages</w:t>
            </w:r>
          </w:p>
        </w:tc>
        <w:tc>
          <w:tcPr>
            <w:tcW w:w="5687" w:type="dxa"/>
          </w:tcPr>
          <w:p w14:paraId="32920172"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tc>
        <w:tc>
          <w:tcPr>
            <w:tcW w:w="1163" w:type="dxa"/>
          </w:tcPr>
          <w:p w14:paraId="264E3614"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p w14:paraId="217D5191"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p w14:paraId="5FAEF945"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tc>
      </w:tr>
      <w:tr w:rsidR="00202831" w:rsidRPr="00E27781" w14:paraId="4BD1BD04" w14:textId="77777777" w:rsidTr="00202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D95B18A" w14:textId="77777777" w:rsidR="00202831" w:rsidRPr="00E27781" w:rsidRDefault="00202831" w:rsidP="00E521E9">
            <w:pPr>
              <w:spacing w:after="80"/>
              <w:rPr>
                <w:rFonts w:eastAsia="Calibri" w:cs="Arial"/>
                <w:b w:val="0"/>
                <w:bCs w:val="0"/>
              </w:rPr>
            </w:pPr>
            <w:r w:rsidRPr="00E27781">
              <w:rPr>
                <w:rFonts w:eastAsia="Calibri" w:cs="Arial"/>
              </w:rPr>
              <w:t>Basic Needs</w:t>
            </w:r>
          </w:p>
          <w:p w14:paraId="72C8ECDF" w14:textId="77777777" w:rsidR="00202831" w:rsidRPr="00E27781" w:rsidRDefault="00202831" w:rsidP="00E521E9">
            <w:pPr>
              <w:spacing w:after="80"/>
              <w:rPr>
                <w:rFonts w:eastAsia="Calibri" w:cs="Arial"/>
                <w:b w:val="0"/>
                <w:bCs w:val="0"/>
              </w:rPr>
            </w:pPr>
            <w:r w:rsidRPr="00E27781">
              <w:rPr>
                <w:rFonts w:eastAsia="Calibri" w:cs="Arial"/>
                <w:b w:val="0"/>
                <w:bCs w:val="0"/>
                <w:i/>
                <w:iCs/>
              </w:rPr>
              <w:t>Food, water, health and housing</w:t>
            </w:r>
          </w:p>
        </w:tc>
        <w:tc>
          <w:tcPr>
            <w:tcW w:w="5687" w:type="dxa"/>
          </w:tcPr>
          <w:p w14:paraId="21341CE0" w14:textId="77777777" w:rsidR="00202831" w:rsidRPr="00E27781" w:rsidRDefault="00202831" w:rsidP="00E521E9">
            <w:pPr>
              <w:spacing w:after="80"/>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163" w:type="dxa"/>
          </w:tcPr>
          <w:p w14:paraId="67448C92" w14:textId="77777777" w:rsidR="00202831" w:rsidRPr="00E27781" w:rsidRDefault="00202831" w:rsidP="00E521E9">
            <w:pPr>
              <w:spacing w:after="80"/>
              <w:cnfStyle w:val="000000100000" w:firstRow="0" w:lastRow="0" w:firstColumn="0" w:lastColumn="0" w:oddVBand="0" w:evenVBand="0" w:oddHBand="1" w:evenHBand="0" w:firstRowFirstColumn="0" w:firstRowLastColumn="0" w:lastRowFirstColumn="0" w:lastRowLastColumn="0"/>
              <w:rPr>
                <w:rFonts w:eastAsia="Calibri" w:cs="Arial"/>
              </w:rPr>
            </w:pPr>
          </w:p>
        </w:tc>
      </w:tr>
      <w:tr w:rsidR="00202831" w:rsidRPr="00E27781" w14:paraId="1A72E6B0" w14:textId="77777777" w:rsidTr="00202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84D2595" w14:textId="77777777" w:rsidR="00202831" w:rsidRPr="00E27781" w:rsidRDefault="00202831" w:rsidP="00E521E9">
            <w:pPr>
              <w:spacing w:after="80"/>
              <w:rPr>
                <w:rFonts w:eastAsia="Calibri" w:cs="Arial"/>
                <w:b w:val="0"/>
                <w:bCs w:val="0"/>
              </w:rPr>
            </w:pPr>
            <w:r w:rsidRPr="00E27781">
              <w:rPr>
                <w:rFonts w:eastAsia="Calibri" w:cs="Arial"/>
              </w:rPr>
              <w:t>Social Capital</w:t>
            </w:r>
          </w:p>
          <w:p w14:paraId="52A7AAE1" w14:textId="77777777" w:rsidR="00202831" w:rsidRPr="00E27781" w:rsidRDefault="00202831" w:rsidP="00E521E9">
            <w:pPr>
              <w:spacing w:after="80"/>
              <w:rPr>
                <w:rFonts w:eastAsia="Calibri" w:cs="Arial"/>
                <w:b w:val="0"/>
                <w:bCs w:val="0"/>
              </w:rPr>
            </w:pPr>
            <w:r w:rsidRPr="00E27781">
              <w:rPr>
                <w:rFonts w:eastAsia="Calibri" w:cs="Arial"/>
                <w:b w:val="0"/>
                <w:bCs w:val="0"/>
                <w:i/>
                <w:iCs/>
              </w:rPr>
              <w:t>Strength of individual and community networks, church or cultural bonds</w:t>
            </w:r>
          </w:p>
        </w:tc>
        <w:tc>
          <w:tcPr>
            <w:tcW w:w="5687" w:type="dxa"/>
          </w:tcPr>
          <w:p w14:paraId="05536D35"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tc>
        <w:tc>
          <w:tcPr>
            <w:tcW w:w="1163" w:type="dxa"/>
          </w:tcPr>
          <w:p w14:paraId="6C913A35"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tc>
      </w:tr>
      <w:tr w:rsidR="00202831" w:rsidRPr="00E27781" w14:paraId="5332E028" w14:textId="77777777" w:rsidTr="00202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4508A2E9" w14:textId="77777777" w:rsidR="00202831" w:rsidRPr="00E27781" w:rsidRDefault="00202831" w:rsidP="00E521E9">
            <w:pPr>
              <w:spacing w:after="80"/>
              <w:rPr>
                <w:rFonts w:eastAsia="Calibri" w:cs="Arial"/>
                <w:b w:val="0"/>
                <w:bCs w:val="0"/>
              </w:rPr>
            </w:pPr>
            <w:r w:rsidRPr="00E27781">
              <w:rPr>
                <w:rFonts w:eastAsia="Calibri" w:cs="Arial"/>
              </w:rPr>
              <w:t>Infrastructure &amp; Services</w:t>
            </w:r>
          </w:p>
          <w:p w14:paraId="775EAE97" w14:textId="77777777" w:rsidR="00202831" w:rsidRPr="00E27781" w:rsidRDefault="00202831" w:rsidP="00E521E9">
            <w:pPr>
              <w:spacing w:after="80"/>
              <w:rPr>
                <w:rFonts w:eastAsia="Calibri" w:cs="Arial"/>
                <w:b w:val="0"/>
                <w:bCs w:val="0"/>
              </w:rPr>
            </w:pPr>
            <w:r w:rsidRPr="00E27781">
              <w:rPr>
                <w:rFonts w:eastAsia="Calibri" w:cs="Arial"/>
                <w:b w:val="0"/>
                <w:bCs w:val="0"/>
                <w:i/>
                <w:iCs/>
              </w:rPr>
              <w:t>Water, electricity, roads, businesses and nonprofits</w:t>
            </w:r>
          </w:p>
        </w:tc>
        <w:tc>
          <w:tcPr>
            <w:tcW w:w="5687" w:type="dxa"/>
          </w:tcPr>
          <w:p w14:paraId="065CD0EB" w14:textId="77777777" w:rsidR="00202831" w:rsidRPr="00E27781" w:rsidRDefault="00202831" w:rsidP="00E521E9">
            <w:pPr>
              <w:spacing w:after="80"/>
              <w:cnfStyle w:val="000000100000" w:firstRow="0" w:lastRow="0" w:firstColumn="0" w:lastColumn="0" w:oddVBand="0" w:evenVBand="0" w:oddHBand="1" w:evenHBand="0" w:firstRowFirstColumn="0" w:firstRowLastColumn="0" w:lastRowFirstColumn="0" w:lastRowLastColumn="0"/>
              <w:rPr>
                <w:rFonts w:eastAsia="Calibri" w:cs="Arial"/>
              </w:rPr>
            </w:pPr>
          </w:p>
          <w:p w14:paraId="31C776CD" w14:textId="77777777" w:rsidR="00202831" w:rsidRPr="00E27781" w:rsidRDefault="00202831" w:rsidP="00E521E9">
            <w:pPr>
              <w:spacing w:after="80"/>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163" w:type="dxa"/>
          </w:tcPr>
          <w:p w14:paraId="4C256F7D" w14:textId="77777777" w:rsidR="00202831" w:rsidRPr="00E27781" w:rsidRDefault="00202831" w:rsidP="00E521E9">
            <w:pPr>
              <w:spacing w:after="80"/>
              <w:cnfStyle w:val="000000100000" w:firstRow="0" w:lastRow="0" w:firstColumn="0" w:lastColumn="0" w:oddVBand="0" w:evenVBand="0" w:oddHBand="1" w:evenHBand="0" w:firstRowFirstColumn="0" w:firstRowLastColumn="0" w:lastRowFirstColumn="0" w:lastRowLastColumn="0"/>
              <w:rPr>
                <w:rFonts w:eastAsia="Calibri" w:cs="Arial"/>
              </w:rPr>
            </w:pPr>
          </w:p>
        </w:tc>
      </w:tr>
      <w:tr w:rsidR="00202831" w:rsidRPr="00E27781" w14:paraId="5667BE5C" w14:textId="77777777" w:rsidTr="00202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1CE3EE3" w14:textId="77777777" w:rsidR="00202831" w:rsidRPr="00E27781" w:rsidRDefault="00202831" w:rsidP="00E521E9">
            <w:pPr>
              <w:spacing w:after="80"/>
              <w:rPr>
                <w:rFonts w:eastAsia="Calibri" w:cs="Arial"/>
                <w:b w:val="0"/>
                <w:bCs w:val="0"/>
              </w:rPr>
            </w:pPr>
            <w:r w:rsidRPr="00E27781">
              <w:rPr>
                <w:rFonts w:eastAsia="Calibri" w:cs="Arial"/>
              </w:rPr>
              <w:t>Natural Resources</w:t>
            </w:r>
          </w:p>
          <w:p w14:paraId="404F7AEF" w14:textId="77777777" w:rsidR="00202831" w:rsidRPr="00E27781" w:rsidRDefault="00202831" w:rsidP="00E521E9">
            <w:pPr>
              <w:spacing w:after="80"/>
              <w:rPr>
                <w:rFonts w:eastAsia="Calibri" w:cs="Arial"/>
                <w:b w:val="0"/>
                <w:bCs w:val="0"/>
                <w:i/>
                <w:iCs/>
              </w:rPr>
            </w:pPr>
            <w:r w:rsidRPr="00E27781">
              <w:rPr>
                <w:rFonts w:eastAsia="Calibri" w:cs="Arial"/>
                <w:b w:val="0"/>
                <w:bCs w:val="0"/>
                <w:i/>
                <w:iCs/>
              </w:rPr>
              <w:t>Parks, rivers, geographic uniqueness</w:t>
            </w:r>
          </w:p>
        </w:tc>
        <w:tc>
          <w:tcPr>
            <w:tcW w:w="5687" w:type="dxa"/>
          </w:tcPr>
          <w:p w14:paraId="442BEEF4"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tc>
        <w:tc>
          <w:tcPr>
            <w:tcW w:w="1163" w:type="dxa"/>
          </w:tcPr>
          <w:p w14:paraId="647ACF18" w14:textId="77777777" w:rsidR="00202831" w:rsidRPr="00E27781" w:rsidRDefault="00202831" w:rsidP="00E521E9">
            <w:pPr>
              <w:spacing w:after="80"/>
              <w:cnfStyle w:val="000000010000" w:firstRow="0" w:lastRow="0" w:firstColumn="0" w:lastColumn="0" w:oddVBand="0" w:evenVBand="0" w:oddHBand="0" w:evenHBand="1" w:firstRowFirstColumn="0" w:firstRowLastColumn="0" w:lastRowFirstColumn="0" w:lastRowLastColumn="0"/>
              <w:rPr>
                <w:rFonts w:eastAsia="Calibri" w:cs="Arial"/>
              </w:rPr>
            </w:pPr>
          </w:p>
        </w:tc>
      </w:tr>
    </w:tbl>
    <w:p w14:paraId="7D6C8D09" w14:textId="6939D05B" w:rsidR="00202831" w:rsidRPr="00E27781" w:rsidRDefault="00202831" w:rsidP="00712146">
      <w:pPr>
        <w:rPr>
          <w:rFonts w:cs="Arial"/>
        </w:rPr>
      </w:pPr>
    </w:p>
    <w:p w14:paraId="69FB1CB5" w14:textId="77777777" w:rsidR="00202831" w:rsidRPr="00E27781" w:rsidRDefault="00202831">
      <w:pPr>
        <w:rPr>
          <w:rFonts w:cs="Arial"/>
        </w:rPr>
      </w:pPr>
      <w:r w:rsidRPr="00E27781">
        <w:rPr>
          <w:rFonts w:cs="Arial"/>
        </w:rPr>
        <w:br w:type="page"/>
      </w:r>
    </w:p>
    <w:p w14:paraId="0C490B0E" w14:textId="77777777" w:rsidR="00202831" w:rsidRPr="00E27781" w:rsidRDefault="00202831" w:rsidP="00712146">
      <w:pPr>
        <w:rPr>
          <w:rFonts w:cs="Arial"/>
        </w:rPr>
      </w:pPr>
    </w:p>
    <w:tbl>
      <w:tblPr>
        <w:tblStyle w:val="GridTable4-Accent5"/>
        <w:tblW w:w="9535" w:type="dxa"/>
        <w:tblLook w:val="04A0" w:firstRow="1" w:lastRow="0" w:firstColumn="1" w:lastColumn="0" w:noHBand="0" w:noVBand="1"/>
      </w:tblPr>
      <w:tblGrid>
        <w:gridCol w:w="2695"/>
        <w:gridCol w:w="3330"/>
        <w:gridCol w:w="3510"/>
      </w:tblGrid>
      <w:tr w:rsidR="00202831" w:rsidRPr="00E27781" w14:paraId="3E4F0480" w14:textId="77777777" w:rsidTr="00C446DA">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535" w:type="dxa"/>
            <w:gridSpan w:val="3"/>
            <w:vAlign w:val="center"/>
          </w:tcPr>
          <w:p w14:paraId="00725C63" w14:textId="26E2B520" w:rsidR="00202831" w:rsidRPr="00E27781" w:rsidRDefault="00202831" w:rsidP="00C446DA">
            <w:pPr>
              <w:rPr>
                <w:rFonts w:eastAsia="Calibri" w:cs="Arial"/>
                <w:b w:val="0"/>
                <w:bCs w:val="0"/>
                <w:color w:val="FFFFFF" w:themeColor="background1"/>
              </w:rPr>
            </w:pPr>
            <w:r w:rsidRPr="00E27781">
              <w:rPr>
                <w:rFonts w:eastAsia="Calibri" w:cs="Arial"/>
                <w:color w:val="FFEBC5" w:themeColor="accent6" w:themeTint="33"/>
              </w:rPr>
              <w:t xml:space="preserve">RISK: </w:t>
            </w:r>
            <w:r w:rsidRPr="00E27781">
              <w:rPr>
                <w:rFonts w:eastAsia="Calibri" w:cs="Arial"/>
                <w:color w:val="FFFFFF" w:themeColor="background1"/>
              </w:rPr>
              <w:t>How does it affect us? What do we want to do about it?</w:t>
            </w:r>
          </w:p>
        </w:tc>
      </w:tr>
      <w:tr w:rsidR="00202831" w:rsidRPr="00E27781" w14:paraId="5E8C6956" w14:textId="77777777" w:rsidTr="00202831">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695" w:type="dxa"/>
            <w:shd w:val="clear" w:color="auto" w:fill="D3E6ED" w:themeFill="accent1" w:themeFillTint="66"/>
          </w:tcPr>
          <w:p w14:paraId="786C87BA" w14:textId="77777777" w:rsidR="00202831" w:rsidRPr="00E27781" w:rsidRDefault="00202831" w:rsidP="00C446DA">
            <w:pPr>
              <w:rPr>
                <w:rFonts w:eastAsia="Calibri" w:cs="Arial"/>
                <w:color w:val="0F4861" w:themeColor="text2"/>
              </w:rPr>
            </w:pPr>
            <w:r w:rsidRPr="00E27781">
              <w:rPr>
                <w:rFonts w:eastAsia="Calibri" w:cs="Arial"/>
                <w:color w:val="0F4861" w:themeColor="text2"/>
              </w:rPr>
              <w:t>Dimensions</w:t>
            </w:r>
          </w:p>
        </w:tc>
        <w:tc>
          <w:tcPr>
            <w:tcW w:w="3330" w:type="dxa"/>
            <w:shd w:val="clear" w:color="auto" w:fill="D3E6ED" w:themeFill="accent1" w:themeFillTint="66"/>
          </w:tcPr>
          <w:p w14:paraId="769FDF15" w14:textId="2DD7553F" w:rsidR="00202831" w:rsidRPr="00E27781" w:rsidRDefault="00202831" w:rsidP="00C446DA">
            <w:pPr>
              <w:cnfStyle w:val="000000100000" w:firstRow="0" w:lastRow="0" w:firstColumn="0" w:lastColumn="0" w:oddVBand="0" w:evenVBand="0" w:oddHBand="1" w:evenHBand="0" w:firstRowFirstColumn="0" w:firstRowLastColumn="0" w:lastRowFirstColumn="0" w:lastRowLastColumn="0"/>
              <w:rPr>
                <w:rFonts w:eastAsia="Calibri" w:cs="Arial"/>
                <w:b/>
                <w:bCs/>
                <w:color w:val="0F4861" w:themeColor="text2"/>
              </w:rPr>
            </w:pPr>
            <w:r w:rsidRPr="00E27781">
              <w:rPr>
                <w:rFonts w:eastAsia="Calibri" w:cs="Arial"/>
                <w:b/>
                <w:bCs/>
                <w:color w:val="0F4861" w:themeColor="text2"/>
              </w:rPr>
              <w:t>Risk</w:t>
            </w:r>
          </w:p>
        </w:tc>
        <w:tc>
          <w:tcPr>
            <w:tcW w:w="3510" w:type="dxa"/>
            <w:shd w:val="clear" w:color="auto" w:fill="D3E6ED" w:themeFill="accent1" w:themeFillTint="66"/>
          </w:tcPr>
          <w:p w14:paraId="1E597D7D" w14:textId="77777777" w:rsidR="00202831" w:rsidRPr="00E27781" w:rsidRDefault="00202831" w:rsidP="00202831">
            <w:pPr>
              <w:cnfStyle w:val="000000100000" w:firstRow="0" w:lastRow="0" w:firstColumn="0" w:lastColumn="0" w:oddVBand="0" w:evenVBand="0" w:oddHBand="1" w:evenHBand="0" w:firstRowFirstColumn="0" w:firstRowLastColumn="0" w:lastRowFirstColumn="0" w:lastRowLastColumn="0"/>
              <w:rPr>
                <w:rFonts w:eastAsia="Calibri" w:cs="Arial"/>
                <w:b/>
                <w:bCs/>
                <w:color w:val="0F4861" w:themeColor="text2"/>
              </w:rPr>
            </w:pPr>
            <w:r w:rsidRPr="00E27781">
              <w:rPr>
                <w:rFonts w:eastAsia="Calibri" w:cs="Arial"/>
                <w:b/>
                <w:bCs/>
                <w:color w:val="0F4861" w:themeColor="text2"/>
              </w:rPr>
              <w:t xml:space="preserve">Solution/Project </w:t>
            </w:r>
          </w:p>
          <w:p w14:paraId="6E3E13D9" w14:textId="6A2FD590" w:rsidR="00202831" w:rsidRPr="00E27781" w:rsidRDefault="00202831" w:rsidP="00202831">
            <w:pPr>
              <w:cnfStyle w:val="000000100000" w:firstRow="0" w:lastRow="0" w:firstColumn="0" w:lastColumn="0" w:oddVBand="0" w:evenVBand="0" w:oddHBand="1" w:evenHBand="0" w:firstRowFirstColumn="0" w:firstRowLastColumn="0" w:lastRowFirstColumn="0" w:lastRowLastColumn="0"/>
              <w:rPr>
                <w:rFonts w:eastAsia="Calibri" w:cs="Arial"/>
                <w:color w:val="0F4861" w:themeColor="text2"/>
              </w:rPr>
            </w:pPr>
            <w:r w:rsidRPr="00E27781">
              <w:rPr>
                <w:rFonts w:eastAsia="Calibri" w:cs="Arial"/>
                <w:color w:val="0F4861" w:themeColor="text2"/>
                <w:sz w:val="20"/>
                <w:szCs w:val="20"/>
              </w:rPr>
              <w:t>(Bold text indicates a priority project )</w:t>
            </w:r>
          </w:p>
        </w:tc>
      </w:tr>
      <w:tr w:rsidR="00202831" w:rsidRPr="00E27781" w14:paraId="45792278" w14:textId="77777777" w:rsidTr="00202831">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695" w:type="dxa"/>
          </w:tcPr>
          <w:p w14:paraId="4BB1EBAC" w14:textId="77777777" w:rsidR="00202831" w:rsidRPr="00E27781" w:rsidRDefault="00202831" w:rsidP="00E521E9">
            <w:pPr>
              <w:spacing w:after="80"/>
              <w:rPr>
                <w:rFonts w:eastAsia="Calibri" w:cs="Arial"/>
                <w:b w:val="0"/>
                <w:bCs w:val="0"/>
              </w:rPr>
            </w:pPr>
            <w:r w:rsidRPr="00E27781">
              <w:rPr>
                <w:rFonts w:eastAsia="Calibri" w:cs="Arial"/>
              </w:rPr>
              <w:t>Risk Management &amp; Safety</w:t>
            </w:r>
          </w:p>
          <w:p w14:paraId="03AB00C0" w14:textId="08A0186F" w:rsidR="00202831" w:rsidRPr="00E27781" w:rsidRDefault="00202831" w:rsidP="00E521E9">
            <w:pPr>
              <w:spacing w:after="80"/>
              <w:rPr>
                <w:rFonts w:eastAsia="Calibri" w:cs="Arial"/>
                <w:b w:val="0"/>
                <w:bCs w:val="0"/>
              </w:rPr>
            </w:pPr>
            <w:r w:rsidRPr="00E27781">
              <w:rPr>
                <w:rFonts w:eastAsia="Calibri" w:cs="Arial"/>
                <w:b w:val="0"/>
                <w:bCs w:val="0"/>
                <w:i/>
                <w:iCs/>
              </w:rPr>
              <w:t xml:space="preserve">i.e., First responders, Alert and </w:t>
            </w:r>
            <w:r w:rsidR="00E521E9">
              <w:rPr>
                <w:rFonts w:eastAsia="Calibri" w:cs="Arial"/>
                <w:b w:val="0"/>
                <w:bCs w:val="0"/>
                <w:i/>
                <w:iCs/>
              </w:rPr>
              <w:t>W</w:t>
            </w:r>
            <w:r w:rsidRPr="00E27781">
              <w:rPr>
                <w:rFonts w:eastAsia="Calibri" w:cs="Arial"/>
                <w:b w:val="0"/>
                <w:bCs w:val="0"/>
                <w:i/>
                <w:iCs/>
              </w:rPr>
              <w:t>arning messages</w:t>
            </w:r>
          </w:p>
        </w:tc>
        <w:tc>
          <w:tcPr>
            <w:tcW w:w="3330" w:type="dxa"/>
          </w:tcPr>
          <w:p w14:paraId="5248825E" w14:textId="77777777" w:rsidR="00202831" w:rsidRPr="00E27781" w:rsidRDefault="00202831" w:rsidP="00C446DA">
            <w:pPr>
              <w:cnfStyle w:val="000000010000" w:firstRow="0" w:lastRow="0" w:firstColumn="0" w:lastColumn="0" w:oddVBand="0" w:evenVBand="0" w:oddHBand="0" w:evenHBand="1" w:firstRowFirstColumn="0" w:firstRowLastColumn="0" w:lastRowFirstColumn="0" w:lastRowLastColumn="0"/>
              <w:rPr>
                <w:rFonts w:eastAsia="Calibri" w:cs="Arial"/>
              </w:rPr>
            </w:pPr>
          </w:p>
          <w:p w14:paraId="42BE27F7" w14:textId="77777777" w:rsidR="00202831" w:rsidRPr="00E27781" w:rsidRDefault="00202831"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c>
          <w:tcPr>
            <w:tcW w:w="3510" w:type="dxa"/>
          </w:tcPr>
          <w:p w14:paraId="14100414" w14:textId="77777777" w:rsidR="00202831" w:rsidRPr="00E27781" w:rsidRDefault="00202831"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r>
      <w:tr w:rsidR="00202831" w:rsidRPr="00E27781" w14:paraId="1B57753D" w14:textId="77777777" w:rsidTr="00202831">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95" w:type="dxa"/>
          </w:tcPr>
          <w:p w14:paraId="532C4011" w14:textId="77777777" w:rsidR="00202831" w:rsidRPr="00E27781" w:rsidRDefault="00202831" w:rsidP="00E521E9">
            <w:pPr>
              <w:spacing w:after="80"/>
              <w:rPr>
                <w:rFonts w:eastAsia="Calibri" w:cs="Arial"/>
                <w:b w:val="0"/>
                <w:bCs w:val="0"/>
              </w:rPr>
            </w:pPr>
            <w:r w:rsidRPr="00E27781">
              <w:rPr>
                <w:rFonts w:eastAsia="Calibri" w:cs="Arial"/>
              </w:rPr>
              <w:t>Basic Needs</w:t>
            </w:r>
          </w:p>
          <w:p w14:paraId="63A2AA49" w14:textId="77777777" w:rsidR="00202831" w:rsidRPr="00E27781" w:rsidRDefault="00202831" w:rsidP="00E521E9">
            <w:pPr>
              <w:spacing w:after="80"/>
              <w:rPr>
                <w:rFonts w:eastAsia="Calibri" w:cs="Arial"/>
                <w:b w:val="0"/>
                <w:bCs w:val="0"/>
              </w:rPr>
            </w:pPr>
            <w:r w:rsidRPr="00E27781">
              <w:rPr>
                <w:rFonts w:eastAsia="Calibri" w:cs="Arial"/>
                <w:b w:val="0"/>
                <w:bCs w:val="0"/>
                <w:i/>
                <w:iCs/>
              </w:rPr>
              <w:t>Food, water, health and housing</w:t>
            </w:r>
          </w:p>
        </w:tc>
        <w:tc>
          <w:tcPr>
            <w:tcW w:w="3330" w:type="dxa"/>
          </w:tcPr>
          <w:p w14:paraId="726B91C0" w14:textId="77777777" w:rsidR="00202831" w:rsidRPr="00E27781" w:rsidRDefault="00202831"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3510" w:type="dxa"/>
          </w:tcPr>
          <w:p w14:paraId="23C36DC9" w14:textId="77777777" w:rsidR="00202831" w:rsidRPr="00E27781" w:rsidRDefault="00202831"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r>
      <w:tr w:rsidR="00202831" w:rsidRPr="00E27781" w14:paraId="737BB76A" w14:textId="77777777" w:rsidTr="00202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5396800" w14:textId="77777777" w:rsidR="00202831" w:rsidRPr="00E27781" w:rsidRDefault="00202831" w:rsidP="00E521E9">
            <w:pPr>
              <w:spacing w:after="80"/>
              <w:rPr>
                <w:rFonts w:eastAsia="Calibri" w:cs="Arial"/>
                <w:b w:val="0"/>
                <w:bCs w:val="0"/>
              </w:rPr>
            </w:pPr>
            <w:r w:rsidRPr="00E27781">
              <w:rPr>
                <w:rFonts w:eastAsia="Calibri" w:cs="Arial"/>
              </w:rPr>
              <w:t>Social Capital</w:t>
            </w:r>
          </w:p>
          <w:p w14:paraId="06577C61" w14:textId="77777777" w:rsidR="00202831" w:rsidRPr="00E27781" w:rsidRDefault="00202831" w:rsidP="00E521E9">
            <w:pPr>
              <w:spacing w:after="80"/>
              <w:rPr>
                <w:rFonts w:eastAsia="Calibri" w:cs="Arial"/>
                <w:b w:val="0"/>
                <w:bCs w:val="0"/>
              </w:rPr>
            </w:pPr>
            <w:r w:rsidRPr="00E27781">
              <w:rPr>
                <w:rFonts w:eastAsia="Calibri" w:cs="Arial"/>
                <w:b w:val="0"/>
                <w:bCs w:val="0"/>
                <w:i/>
                <w:iCs/>
              </w:rPr>
              <w:t>Strength of individual and community networks, church or cultural bonds</w:t>
            </w:r>
          </w:p>
        </w:tc>
        <w:tc>
          <w:tcPr>
            <w:tcW w:w="3330" w:type="dxa"/>
          </w:tcPr>
          <w:p w14:paraId="654B4770" w14:textId="77777777" w:rsidR="00202831" w:rsidRPr="00E27781" w:rsidRDefault="00202831"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c>
          <w:tcPr>
            <w:tcW w:w="3510" w:type="dxa"/>
          </w:tcPr>
          <w:p w14:paraId="1400885B" w14:textId="77777777" w:rsidR="00202831" w:rsidRPr="00E27781" w:rsidRDefault="00202831"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r>
      <w:tr w:rsidR="00202831" w:rsidRPr="00E27781" w14:paraId="041EE388" w14:textId="77777777" w:rsidTr="002028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6C384BBA" w14:textId="77777777" w:rsidR="00202831" w:rsidRPr="00E27781" w:rsidRDefault="00202831" w:rsidP="00E521E9">
            <w:pPr>
              <w:spacing w:after="80"/>
              <w:rPr>
                <w:rFonts w:eastAsia="Calibri" w:cs="Arial"/>
                <w:b w:val="0"/>
                <w:bCs w:val="0"/>
              </w:rPr>
            </w:pPr>
            <w:r w:rsidRPr="00E27781">
              <w:rPr>
                <w:rFonts w:eastAsia="Calibri" w:cs="Arial"/>
              </w:rPr>
              <w:t>Infrastructure &amp; Services</w:t>
            </w:r>
          </w:p>
          <w:p w14:paraId="46BDFFE7" w14:textId="77777777" w:rsidR="00202831" w:rsidRPr="00E27781" w:rsidRDefault="00202831" w:rsidP="00E521E9">
            <w:pPr>
              <w:spacing w:after="80"/>
              <w:rPr>
                <w:rFonts w:eastAsia="Calibri" w:cs="Arial"/>
                <w:b w:val="0"/>
                <w:bCs w:val="0"/>
              </w:rPr>
            </w:pPr>
            <w:r w:rsidRPr="00E27781">
              <w:rPr>
                <w:rFonts w:eastAsia="Calibri" w:cs="Arial"/>
                <w:b w:val="0"/>
                <w:bCs w:val="0"/>
                <w:i/>
                <w:iCs/>
              </w:rPr>
              <w:t>Water, electricity, roads, businesses and nonprofits</w:t>
            </w:r>
          </w:p>
        </w:tc>
        <w:tc>
          <w:tcPr>
            <w:tcW w:w="3330" w:type="dxa"/>
          </w:tcPr>
          <w:p w14:paraId="020F18F6" w14:textId="77777777" w:rsidR="00202831" w:rsidRPr="00E27781" w:rsidRDefault="00202831" w:rsidP="00C446DA">
            <w:pPr>
              <w:cnfStyle w:val="000000100000" w:firstRow="0" w:lastRow="0" w:firstColumn="0" w:lastColumn="0" w:oddVBand="0" w:evenVBand="0" w:oddHBand="1" w:evenHBand="0" w:firstRowFirstColumn="0" w:firstRowLastColumn="0" w:lastRowFirstColumn="0" w:lastRowLastColumn="0"/>
              <w:rPr>
                <w:rFonts w:eastAsia="Calibri" w:cs="Arial"/>
              </w:rPr>
            </w:pPr>
          </w:p>
          <w:p w14:paraId="183D5941" w14:textId="77777777" w:rsidR="00202831" w:rsidRPr="00E27781" w:rsidRDefault="00202831"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3510" w:type="dxa"/>
          </w:tcPr>
          <w:p w14:paraId="0495DBD3" w14:textId="77777777" w:rsidR="00202831" w:rsidRPr="00E27781" w:rsidRDefault="00202831"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r>
      <w:tr w:rsidR="00202831" w:rsidRPr="00E27781" w14:paraId="4E7ED969" w14:textId="77777777" w:rsidTr="002028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00B7C86" w14:textId="77777777" w:rsidR="00202831" w:rsidRPr="00E27781" w:rsidRDefault="00202831" w:rsidP="00E521E9">
            <w:pPr>
              <w:spacing w:after="80"/>
              <w:rPr>
                <w:rFonts w:eastAsia="Calibri" w:cs="Arial"/>
                <w:b w:val="0"/>
                <w:bCs w:val="0"/>
              </w:rPr>
            </w:pPr>
            <w:r w:rsidRPr="00E27781">
              <w:rPr>
                <w:rFonts w:eastAsia="Calibri" w:cs="Arial"/>
              </w:rPr>
              <w:t>Natural Resources</w:t>
            </w:r>
          </w:p>
          <w:p w14:paraId="43B4E949" w14:textId="77777777" w:rsidR="00202831" w:rsidRPr="00E27781" w:rsidRDefault="00202831" w:rsidP="00E521E9">
            <w:pPr>
              <w:spacing w:after="80"/>
              <w:rPr>
                <w:rFonts w:eastAsia="Calibri" w:cs="Arial"/>
                <w:b w:val="0"/>
                <w:bCs w:val="0"/>
                <w:i/>
                <w:iCs/>
              </w:rPr>
            </w:pPr>
            <w:r w:rsidRPr="00E27781">
              <w:rPr>
                <w:rFonts w:eastAsia="Calibri" w:cs="Arial"/>
                <w:b w:val="0"/>
                <w:bCs w:val="0"/>
                <w:i/>
                <w:iCs/>
              </w:rPr>
              <w:t>Parks, rivers, geographic uniqueness</w:t>
            </w:r>
          </w:p>
        </w:tc>
        <w:tc>
          <w:tcPr>
            <w:tcW w:w="3330" w:type="dxa"/>
          </w:tcPr>
          <w:p w14:paraId="0E666FBD" w14:textId="77777777" w:rsidR="00202831" w:rsidRPr="00E27781" w:rsidRDefault="00202831" w:rsidP="00C446DA">
            <w:pPr>
              <w:cnfStyle w:val="000000010000" w:firstRow="0" w:lastRow="0" w:firstColumn="0" w:lastColumn="0" w:oddVBand="0" w:evenVBand="0" w:oddHBand="0" w:evenHBand="1" w:firstRowFirstColumn="0" w:firstRowLastColumn="0" w:lastRowFirstColumn="0" w:lastRowLastColumn="0"/>
              <w:rPr>
                <w:rFonts w:eastAsia="Calibri" w:cs="Arial"/>
              </w:rPr>
            </w:pPr>
          </w:p>
          <w:p w14:paraId="0AD94D73" w14:textId="77777777" w:rsidR="00202831" w:rsidRPr="00E27781" w:rsidRDefault="00202831"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c>
          <w:tcPr>
            <w:tcW w:w="3510" w:type="dxa"/>
          </w:tcPr>
          <w:p w14:paraId="4D7CF990" w14:textId="77777777" w:rsidR="00202831" w:rsidRPr="00E27781" w:rsidRDefault="00202831"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r>
    </w:tbl>
    <w:p w14:paraId="0DCCAF6B" w14:textId="77777777" w:rsidR="00202831" w:rsidRPr="00E27781" w:rsidRDefault="00202831" w:rsidP="00712146">
      <w:pPr>
        <w:rPr>
          <w:rFonts w:cs="Arial"/>
        </w:rPr>
      </w:pPr>
    </w:p>
    <w:p w14:paraId="29B36F9A" w14:textId="77777777" w:rsidR="00202831" w:rsidRPr="00E27781" w:rsidRDefault="00202831" w:rsidP="00712146">
      <w:pPr>
        <w:rPr>
          <w:rFonts w:cs="Arial"/>
        </w:rPr>
      </w:pPr>
    </w:p>
    <w:p w14:paraId="1EFB5004" w14:textId="77777777" w:rsidR="002E329E" w:rsidRPr="00E27781" w:rsidRDefault="002E329E">
      <w:pPr>
        <w:rPr>
          <w:rFonts w:cs="Arial"/>
        </w:rPr>
      </w:pPr>
      <w:r w:rsidRPr="00E27781">
        <w:rPr>
          <w:rFonts w:cs="Arial"/>
        </w:rPr>
        <w:br w:type="page"/>
      </w:r>
    </w:p>
    <w:p w14:paraId="124CDBC0" w14:textId="05DDAC67" w:rsidR="002E329E" w:rsidRPr="00E27781" w:rsidRDefault="002E329E" w:rsidP="006979C8">
      <w:pPr>
        <w:pStyle w:val="Heading1"/>
        <w:rPr>
          <w:rFonts w:cs="Arial"/>
        </w:rPr>
      </w:pPr>
      <w:bookmarkStart w:id="25" w:name="_Toc176177042"/>
      <w:r w:rsidRPr="00E27781">
        <w:rPr>
          <w:rFonts w:cs="Arial"/>
        </w:rPr>
        <w:lastRenderedPageBreak/>
        <w:t>Analysis of Hazards: Hazard 2</w:t>
      </w:r>
      <w:bookmarkEnd w:id="25"/>
    </w:p>
    <w:p w14:paraId="299713FE" w14:textId="77777777" w:rsidR="002E329E" w:rsidRPr="00E27781" w:rsidRDefault="002E329E" w:rsidP="002E329E">
      <w:pPr>
        <w:pStyle w:val="Heading2"/>
        <w:rPr>
          <w:rFonts w:cs="Arial"/>
        </w:rPr>
      </w:pPr>
      <w:bookmarkStart w:id="26" w:name="_Toc176177043"/>
      <w:r w:rsidRPr="00E27781">
        <w:rPr>
          <w:rFonts w:cs="Arial"/>
          <w:noProof/>
          <w:color w:val="2B2B2B" w:themeColor="text1"/>
        </w:rPr>
        <w:drawing>
          <wp:anchor distT="0" distB="0" distL="114300" distR="114300" simplePos="0" relativeHeight="251685888" behindDoc="0" locked="0" layoutInCell="1" allowOverlap="1" wp14:anchorId="29995307" wp14:editId="7A1302AA">
            <wp:simplePos x="0" y="0"/>
            <wp:positionH relativeFrom="column">
              <wp:posOffset>4394200</wp:posOffset>
            </wp:positionH>
            <wp:positionV relativeFrom="paragraph">
              <wp:posOffset>285750</wp:posOffset>
            </wp:positionV>
            <wp:extent cx="1527175" cy="1862455"/>
            <wp:effectExtent l="0" t="0" r="0" b="4445"/>
            <wp:wrapSquare wrapText="bothSides"/>
            <wp:docPr id="1786170763" name="Picture 1" descr="Several post-it note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59665" name="Picture 1" descr="Several post-it notes on a white surfac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7175" cy="1862455"/>
                    </a:xfrm>
                    <a:prstGeom prst="rect">
                      <a:avLst/>
                    </a:prstGeom>
                  </pic:spPr>
                </pic:pic>
              </a:graphicData>
            </a:graphic>
            <wp14:sizeRelH relativeFrom="page">
              <wp14:pctWidth>0</wp14:pctWidth>
            </wp14:sizeRelH>
            <wp14:sizeRelV relativeFrom="page">
              <wp14:pctHeight>0</wp14:pctHeight>
            </wp14:sizeRelV>
          </wp:anchor>
        </w:drawing>
      </w:r>
      <w:r w:rsidRPr="00E27781">
        <w:rPr>
          <w:rFonts w:cs="Arial"/>
        </w:rPr>
        <w:t>Background</w:t>
      </w:r>
      <w:bookmarkEnd w:id="26"/>
    </w:p>
    <w:p w14:paraId="23E6B671" w14:textId="77777777" w:rsidR="002E329E" w:rsidRPr="00E27781" w:rsidRDefault="002E329E" w:rsidP="002E329E">
      <w:pPr>
        <w:rPr>
          <w:rFonts w:cs="Arial"/>
          <w:i/>
        </w:rPr>
      </w:pPr>
      <w:r w:rsidRPr="00E27781">
        <w:rPr>
          <w:rFonts w:cs="Arial"/>
        </w:rPr>
        <w:t xml:space="preserve">During the </w:t>
      </w:r>
      <w:r w:rsidRPr="00E27781">
        <w:rPr>
          <w:rFonts w:cs="Arial"/>
          <w:b/>
        </w:rPr>
        <w:t>Community Assessment Workshop,</w:t>
      </w:r>
      <w:r w:rsidRPr="00E27781">
        <w:rPr>
          <w:rFonts w:cs="Arial"/>
        </w:rPr>
        <w:t xml:space="preserve"> the group identified </w:t>
      </w:r>
      <w:r w:rsidRPr="00E27781">
        <w:rPr>
          <w:rFonts w:cs="Arial"/>
          <w:b/>
          <w:color w:val="FF0000"/>
        </w:rPr>
        <w:t>[hazard]</w:t>
      </w:r>
      <w:r w:rsidRPr="00E27781">
        <w:rPr>
          <w:rFonts w:cs="Arial"/>
          <w:color w:val="FF0000"/>
        </w:rPr>
        <w:t xml:space="preserve"> </w:t>
      </w:r>
      <w:r w:rsidRPr="00E27781">
        <w:rPr>
          <w:rFonts w:cs="Arial"/>
        </w:rPr>
        <w:t xml:space="preserve">as a top hazard to focus their discussions, including the assessments of exposures, vulnerabilities and capacities, and the identification of projects to positively impact community resilience. </w:t>
      </w:r>
      <w:r w:rsidRPr="00E27781">
        <w:rPr>
          <w:rFonts w:cs="Arial"/>
          <w:color w:val="FF0000"/>
        </w:rPr>
        <w:t>[add 1-2 sentences about why the hazard was chosen]</w:t>
      </w:r>
    </w:p>
    <w:p w14:paraId="64F1C53F" w14:textId="77777777" w:rsidR="002E329E" w:rsidRPr="00E27781" w:rsidRDefault="002E329E" w:rsidP="002E329E">
      <w:pPr>
        <w:pStyle w:val="Heading2"/>
        <w:rPr>
          <w:rFonts w:cs="Arial"/>
        </w:rPr>
      </w:pPr>
      <w:bookmarkStart w:id="27" w:name="_Toc176177044"/>
      <w:r w:rsidRPr="00E27781">
        <w:rPr>
          <w:rFonts w:cs="Arial"/>
        </w:rPr>
        <w:t>Characteristics</w:t>
      </w:r>
      <w:bookmarkEnd w:id="27"/>
      <w:r w:rsidRPr="00E27781">
        <w:rPr>
          <w:rFonts w:cs="Arial"/>
        </w:rPr>
        <w:t xml:space="preserve"> </w:t>
      </w:r>
    </w:p>
    <w:p w14:paraId="2A28E492" w14:textId="418E9C75" w:rsidR="002E329E" w:rsidRPr="00E27781" w:rsidRDefault="00E521E9" w:rsidP="002E329E">
      <w:pPr>
        <w:rPr>
          <w:rFonts w:cs="Arial"/>
        </w:rPr>
      </w:pPr>
      <w:r>
        <w:rPr>
          <w:noProof/>
        </w:rPr>
        <mc:AlternateContent>
          <mc:Choice Requires="wps">
            <w:drawing>
              <wp:anchor distT="0" distB="0" distL="114300" distR="114300" simplePos="0" relativeHeight="251713536" behindDoc="0" locked="0" layoutInCell="1" allowOverlap="1" wp14:anchorId="17151CA8" wp14:editId="5DF06A25">
                <wp:simplePos x="0" y="0"/>
                <wp:positionH relativeFrom="margin">
                  <wp:posOffset>4373218</wp:posOffset>
                </wp:positionH>
                <wp:positionV relativeFrom="paragraph">
                  <wp:posOffset>322828</wp:posOffset>
                </wp:positionV>
                <wp:extent cx="1621790" cy="635"/>
                <wp:effectExtent l="0" t="0" r="0" b="8255"/>
                <wp:wrapSquare wrapText="bothSides"/>
                <wp:docPr id="1353118320" name="Text Box 1"/>
                <wp:cNvGraphicFramePr/>
                <a:graphic xmlns:a="http://schemas.openxmlformats.org/drawingml/2006/main">
                  <a:graphicData uri="http://schemas.microsoft.com/office/word/2010/wordprocessingShape">
                    <wps:wsp>
                      <wps:cNvSpPr txBox="1"/>
                      <wps:spPr>
                        <a:xfrm>
                          <a:off x="0" y="0"/>
                          <a:ext cx="1621790" cy="635"/>
                        </a:xfrm>
                        <a:prstGeom prst="rect">
                          <a:avLst/>
                        </a:prstGeom>
                        <a:solidFill>
                          <a:prstClr val="white"/>
                        </a:solidFill>
                        <a:ln>
                          <a:noFill/>
                        </a:ln>
                      </wps:spPr>
                      <wps:txbx>
                        <w:txbxContent>
                          <w:p w14:paraId="49A106CC" w14:textId="61F295F1" w:rsidR="00E521E9" w:rsidRPr="001879E9" w:rsidRDefault="00E521E9" w:rsidP="00E521E9">
                            <w:pPr>
                              <w:pStyle w:val="Caption"/>
                              <w:rPr>
                                <w:noProof/>
                                <w:color w:val="2B2B2B" w:themeColor="text1"/>
                                <w:sz w:val="22"/>
                                <w:szCs w:val="22"/>
                              </w:rPr>
                            </w:pPr>
                            <w:r>
                              <w:t xml:space="preserve">Figure </w:t>
                            </w:r>
                            <w:r w:rsidR="00C879B1">
                              <w:t>6: Hazard Prioritization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151CA8" id="_x0000_s1042" type="#_x0000_t202" style="position:absolute;margin-left:344.35pt;margin-top:25.4pt;width:127.7pt;height:.05pt;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" stroked="f">
                <v:textbox style="mso-fit-shape-to-text:t" inset="0,0,0,0">
                  <w:txbxContent>
                    <w:p w14:paraId="49A106CC" w14:textId="61F295F1" w:rsidR="00E521E9" w:rsidRPr="001879E9" w:rsidRDefault="00E521E9" w:rsidP="00E521E9">
                      <w:pPr>
                        <w:pStyle w:val="Caption"/>
                        <w:rPr>
                          <w:noProof/>
                          <w:color w:val="2B2B2B" w:themeColor="text1"/>
                          <w:sz w:val="22"/>
                          <w:szCs w:val="22"/>
                        </w:rPr>
                      </w:pPr>
                      <w:r>
                        <w:t xml:space="preserve">Figure </w:t>
                      </w:r>
                      <w:r w:rsidR="00C879B1">
                        <w:t>6: Hazard Prioritization</w:t>
                      </w:r>
                    </w:p>
                  </w:txbxContent>
                </v:textbox>
                <w10:wrap type="square" anchorx="margin"/>
              </v:shape>
            </w:pict>
          </mc:Fallback>
        </mc:AlternateContent>
      </w:r>
      <w:r w:rsidR="002E329E" w:rsidRPr="00E27781">
        <w:rPr>
          <w:rFonts w:cs="Arial"/>
        </w:rPr>
        <w:t xml:space="preserve">The hazard characteristics discussed by community stakeholders during the </w:t>
      </w:r>
      <w:r w:rsidR="002E329E" w:rsidRPr="00E27781">
        <w:rPr>
          <w:rFonts w:cs="Arial"/>
          <w:b/>
          <w:bCs/>
        </w:rPr>
        <w:t>Community Assessment Workshop</w:t>
      </w:r>
      <w:r w:rsidR="002E329E" w:rsidRPr="00E27781">
        <w:rPr>
          <w:rFonts w:cs="Arial"/>
        </w:rPr>
        <w:t xml:space="preserve"> for </w:t>
      </w:r>
      <w:r w:rsidR="002E329E" w:rsidRPr="00E27781">
        <w:rPr>
          <w:rFonts w:cs="Arial"/>
          <w:b/>
          <w:bCs/>
          <w:color w:val="FF0000"/>
        </w:rPr>
        <w:t>[hazard]</w:t>
      </w:r>
      <w:r w:rsidR="002E329E" w:rsidRPr="00E27781">
        <w:rPr>
          <w:rFonts w:cs="Arial"/>
          <w:color w:val="FF0000"/>
        </w:rPr>
        <w:t xml:space="preserve"> </w:t>
      </w:r>
      <w:r w:rsidR="002E329E" w:rsidRPr="00E27781">
        <w:rPr>
          <w:rFonts w:cs="Arial"/>
        </w:rPr>
        <w:t xml:space="preserve">are outlined below. </w:t>
      </w:r>
    </w:p>
    <w:tbl>
      <w:tblPr>
        <w:tblStyle w:val="GridTable5Dark-Accent5"/>
        <w:tblW w:w="0" w:type="auto"/>
        <w:tblBorders>
          <w:top w:val="single" w:sz="4" w:space="0" w:color="45A296" w:themeColor="accent5"/>
          <w:left w:val="single" w:sz="4" w:space="0" w:color="45A296" w:themeColor="accent5"/>
          <w:bottom w:val="single" w:sz="4" w:space="0" w:color="45A296" w:themeColor="accent5"/>
          <w:right w:val="single" w:sz="4" w:space="0" w:color="45A296" w:themeColor="accent5"/>
        </w:tblBorders>
        <w:tblLook w:val="0480" w:firstRow="0" w:lastRow="0" w:firstColumn="1" w:lastColumn="0" w:noHBand="0" w:noVBand="1"/>
      </w:tblPr>
      <w:tblGrid>
        <w:gridCol w:w="2425"/>
        <w:gridCol w:w="6925"/>
      </w:tblGrid>
      <w:tr w:rsidR="002E329E" w:rsidRPr="00E27781" w14:paraId="6C1DCE3B" w14:textId="77777777" w:rsidTr="00C44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DD570FA" w14:textId="77777777" w:rsidR="002E329E" w:rsidRPr="00E27781" w:rsidRDefault="002E329E" w:rsidP="00C446DA">
            <w:pPr>
              <w:spacing w:before="120" w:after="120"/>
              <w:rPr>
                <w:rStyle w:val="Hyperlink"/>
                <w:rFonts w:cs="Arial"/>
                <w:b w:val="0"/>
                <w:bCs w:val="0"/>
                <w:color w:val="FFFFFF" w:themeColor="background1"/>
                <w:sz w:val="22"/>
                <w:szCs w:val="21"/>
                <w:u w:val="none"/>
              </w:rPr>
            </w:pPr>
            <w:r w:rsidRPr="00E27781">
              <w:rPr>
                <w:rStyle w:val="Hyperlink"/>
                <w:rFonts w:cs="Arial"/>
                <w:b w:val="0"/>
                <w:bCs w:val="0"/>
                <w:color w:val="FFFFFF" w:themeColor="background1"/>
                <w:sz w:val="22"/>
                <w:szCs w:val="21"/>
                <w:u w:val="none"/>
              </w:rPr>
              <w:t>Cause/Origin</w:t>
            </w:r>
          </w:p>
        </w:tc>
        <w:tc>
          <w:tcPr>
            <w:tcW w:w="6925" w:type="dxa"/>
          </w:tcPr>
          <w:p w14:paraId="005C3304"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Style w:val="Hyperlink"/>
                <w:rFonts w:cs="Arial"/>
                <w:sz w:val="22"/>
                <w:szCs w:val="21"/>
              </w:rPr>
            </w:pPr>
          </w:p>
        </w:tc>
      </w:tr>
      <w:tr w:rsidR="002E329E" w:rsidRPr="00E27781" w14:paraId="1CFE6703" w14:textId="77777777" w:rsidTr="00C44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4E7DACF6" w14:textId="77777777" w:rsidR="002E329E" w:rsidRPr="00E27781" w:rsidRDefault="002E329E" w:rsidP="00C446DA">
            <w:pPr>
              <w:spacing w:before="120" w:after="120"/>
              <w:rPr>
                <w:rStyle w:val="Hyperlink"/>
                <w:rFonts w:cs="Arial"/>
                <w:b w:val="0"/>
                <w:bCs w:val="0"/>
                <w:color w:val="FFFFFF" w:themeColor="background1"/>
                <w:sz w:val="22"/>
                <w:szCs w:val="21"/>
                <w:u w:val="none"/>
              </w:rPr>
            </w:pPr>
            <w:r w:rsidRPr="00E27781">
              <w:rPr>
                <w:rStyle w:val="Hyperlink"/>
                <w:rFonts w:cs="Arial"/>
                <w:b w:val="0"/>
                <w:bCs w:val="0"/>
                <w:color w:val="FFFFFF" w:themeColor="background1"/>
                <w:sz w:val="22"/>
                <w:szCs w:val="21"/>
                <w:u w:val="none"/>
              </w:rPr>
              <w:t>Warning Signs</w:t>
            </w:r>
          </w:p>
        </w:tc>
        <w:tc>
          <w:tcPr>
            <w:tcW w:w="6925" w:type="dxa"/>
          </w:tcPr>
          <w:p w14:paraId="46614770"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Style w:val="Hyperlink"/>
                <w:rFonts w:cs="Arial"/>
                <w:sz w:val="22"/>
                <w:szCs w:val="21"/>
              </w:rPr>
            </w:pPr>
          </w:p>
        </w:tc>
      </w:tr>
      <w:tr w:rsidR="002E329E" w:rsidRPr="00E27781" w14:paraId="280C9599" w14:textId="77777777" w:rsidTr="00C44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66C290F7" w14:textId="77777777" w:rsidR="002E329E" w:rsidRPr="00E27781" w:rsidRDefault="002E329E" w:rsidP="00C446DA">
            <w:pPr>
              <w:spacing w:before="120" w:after="120"/>
              <w:rPr>
                <w:rStyle w:val="Hyperlink"/>
                <w:rFonts w:cs="Arial"/>
                <w:b w:val="0"/>
                <w:bCs w:val="0"/>
                <w:color w:val="FFFFFF" w:themeColor="background1"/>
                <w:sz w:val="22"/>
                <w:szCs w:val="21"/>
                <w:u w:val="none"/>
              </w:rPr>
            </w:pPr>
            <w:r w:rsidRPr="00E27781">
              <w:rPr>
                <w:rStyle w:val="Hyperlink"/>
                <w:rFonts w:cs="Arial"/>
                <w:b w:val="0"/>
                <w:bCs w:val="0"/>
                <w:color w:val="FFFFFF" w:themeColor="background1"/>
                <w:sz w:val="22"/>
                <w:szCs w:val="21"/>
                <w:u w:val="none"/>
              </w:rPr>
              <w:t>Lead Time</w:t>
            </w:r>
          </w:p>
        </w:tc>
        <w:tc>
          <w:tcPr>
            <w:tcW w:w="6925" w:type="dxa"/>
          </w:tcPr>
          <w:p w14:paraId="51403A62"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Style w:val="Hyperlink"/>
                <w:rFonts w:cs="Arial"/>
                <w:sz w:val="22"/>
                <w:szCs w:val="21"/>
              </w:rPr>
            </w:pPr>
          </w:p>
        </w:tc>
      </w:tr>
      <w:tr w:rsidR="002E329E" w:rsidRPr="00E27781" w14:paraId="60BF1CFD" w14:textId="77777777" w:rsidTr="00C44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5D3D9D0" w14:textId="77777777" w:rsidR="002E329E" w:rsidRPr="00E27781" w:rsidRDefault="002E329E" w:rsidP="00C446DA">
            <w:pPr>
              <w:spacing w:before="120" w:after="120"/>
              <w:rPr>
                <w:rStyle w:val="Hyperlink"/>
                <w:rFonts w:cs="Arial"/>
                <w:b w:val="0"/>
                <w:bCs w:val="0"/>
                <w:color w:val="FFFFFF" w:themeColor="background1"/>
                <w:sz w:val="22"/>
                <w:szCs w:val="21"/>
                <w:u w:val="none"/>
              </w:rPr>
            </w:pPr>
            <w:r w:rsidRPr="00E27781">
              <w:rPr>
                <w:rStyle w:val="Hyperlink"/>
                <w:rFonts w:cs="Arial"/>
                <w:b w:val="0"/>
                <w:bCs w:val="0"/>
                <w:color w:val="FFFFFF" w:themeColor="background1"/>
                <w:sz w:val="22"/>
                <w:szCs w:val="21"/>
                <w:u w:val="none"/>
              </w:rPr>
              <w:t>Frequency</w:t>
            </w:r>
          </w:p>
        </w:tc>
        <w:tc>
          <w:tcPr>
            <w:tcW w:w="6925" w:type="dxa"/>
          </w:tcPr>
          <w:p w14:paraId="2B57C220"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Style w:val="Hyperlink"/>
                <w:rFonts w:cs="Arial"/>
                <w:sz w:val="22"/>
                <w:szCs w:val="21"/>
              </w:rPr>
            </w:pPr>
          </w:p>
        </w:tc>
      </w:tr>
      <w:tr w:rsidR="002E329E" w:rsidRPr="00E27781" w14:paraId="20BC7A3C" w14:textId="77777777" w:rsidTr="00C44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1EC80E2C" w14:textId="77777777" w:rsidR="002E329E" w:rsidRPr="00E27781" w:rsidRDefault="002E329E" w:rsidP="00C446DA">
            <w:pPr>
              <w:spacing w:before="120" w:after="120"/>
              <w:rPr>
                <w:rStyle w:val="Hyperlink"/>
                <w:rFonts w:cs="Arial"/>
                <w:b w:val="0"/>
                <w:bCs w:val="0"/>
                <w:color w:val="FFFFFF" w:themeColor="background1"/>
                <w:sz w:val="22"/>
                <w:szCs w:val="21"/>
                <w:u w:val="none"/>
              </w:rPr>
            </w:pPr>
            <w:r w:rsidRPr="00E27781">
              <w:rPr>
                <w:rStyle w:val="Hyperlink"/>
                <w:rFonts w:cs="Arial"/>
                <w:b w:val="0"/>
                <w:bCs w:val="0"/>
                <w:color w:val="FFFFFF" w:themeColor="background1"/>
                <w:sz w:val="22"/>
                <w:szCs w:val="21"/>
                <w:u w:val="none"/>
              </w:rPr>
              <w:t>Period of Occurrence</w:t>
            </w:r>
          </w:p>
        </w:tc>
        <w:tc>
          <w:tcPr>
            <w:tcW w:w="6925" w:type="dxa"/>
          </w:tcPr>
          <w:p w14:paraId="7BD475EA"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Style w:val="Hyperlink"/>
                <w:rFonts w:cs="Arial"/>
                <w:sz w:val="22"/>
                <w:szCs w:val="21"/>
              </w:rPr>
            </w:pPr>
          </w:p>
        </w:tc>
      </w:tr>
      <w:tr w:rsidR="002E329E" w:rsidRPr="00E27781" w14:paraId="257A6FAA" w14:textId="77777777" w:rsidTr="00C44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79AA1CBF" w14:textId="77777777" w:rsidR="002E329E" w:rsidRPr="00E27781" w:rsidRDefault="002E329E" w:rsidP="00C446DA">
            <w:pPr>
              <w:spacing w:before="120" w:after="120"/>
              <w:rPr>
                <w:rStyle w:val="Hyperlink"/>
                <w:rFonts w:cs="Arial"/>
                <w:b w:val="0"/>
                <w:bCs w:val="0"/>
                <w:color w:val="FFFFFF" w:themeColor="background1"/>
                <w:sz w:val="22"/>
                <w:szCs w:val="21"/>
                <w:u w:val="none"/>
              </w:rPr>
            </w:pPr>
            <w:r w:rsidRPr="00E27781">
              <w:rPr>
                <w:rStyle w:val="Hyperlink"/>
                <w:rFonts w:cs="Arial"/>
                <w:b w:val="0"/>
                <w:bCs w:val="0"/>
                <w:color w:val="FFFFFF" w:themeColor="background1"/>
                <w:sz w:val="22"/>
                <w:szCs w:val="21"/>
                <w:u w:val="none"/>
              </w:rPr>
              <w:t>Duration</w:t>
            </w:r>
          </w:p>
        </w:tc>
        <w:tc>
          <w:tcPr>
            <w:tcW w:w="6925" w:type="dxa"/>
          </w:tcPr>
          <w:p w14:paraId="0E1DBA22"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Style w:val="Hyperlink"/>
                <w:rFonts w:cs="Arial"/>
                <w:sz w:val="22"/>
                <w:szCs w:val="21"/>
              </w:rPr>
            </w:pPr>
          </w:p>
        </w:tc>
      </w:tr>
    </w:tbl>
    <w:p w14:paraId="651A80E8" w14:textId="77777777" w:rsidR="002E329E" w:rsidRPr="00E27781" w:rsidRDefault="002E329E" w:rsidP="002E329E">
      <w:pPr>
        <w:rPr>
          <w:rFonts w:cs="Arial"/>
        </w:rPr>
      </w:pPr>
    </w:p>
    <w:p w14:paraId="44D02E4E" w14:textId="77777777" w:rsidR="002E329E" w:rsidRPr="00E27781" w:rsidRDefault="002E329E" w:rsidP="002E329E">
      <w:pPr>
        <w:rPr>
          <w:rFonts w:cs="Arial"/>
        </w:rPr>
      </w:pPr>
      <w:r w:rsidRPr="00E27781">
        <w:rPr>
          <w:rFonts w:cs="Arial"/>
        </w:rPr>
        <w:br w:type="page"/>
      </w:r>
    </w:p>
    <w:p w14:paraId="018D4101" w14:textId="77777777" w:rsidR="002E329E" w:rsidRPr="00E27781" w:rsidRDefault="002E329E" w:rsidP="002E329E">
      <w:pPr>
        <w:pStyle w:val="Heading2"/>
        <w:rPr>
          <w:rFonts w:cs="Arial"/>
        </w:rPr>
      </w:pPr>
      <w:bookmarkStart w:id="28" w:name="_Toc176177045"/>
      <w:r w:rsidRPr="00E27781">
        <w:rPr>
          <w:rFonts w:cs="Arial"/>
        </w:rPr>
        <w:lastRenderedPageBreak/>
        <w:t>Mapping</w:t>
      </w:r>
      <w:bookmarkEnd w:id="28"/>
    </w:p>
    <w:p w14:paraId="23036E99" w14:textId="77777777" w:rsidR="002E329E" w:rsidRPr="00E27781" w:rsidRDefault="002E329E" w:rsidP="002E329E">
      <w:pPr>
        <w:spacing w:line="259" w:lineRule="auto"/>
        <w:rPr>
          <w:rFonts w:cs="Arial"/>
        </w:rPr>
      </w:pPr>
      <w:r w:rsidRPr="00E27781">
        <w:rPr>
          <w:rFonts w:cs="Arial"/>
        </w:rPr>
        <w:t xml:space="preserve">For the </w:t>
      </w:r>
      <w:r w:rsidRPr="00E27781">
        <w:rPr>
          <w:rFonts w:cs="Arial"/>
          <w:b/>
          <w:bCs/>
          <w:color w:val="FF0000"/>
        </w:rPr>
        <w:t>[hazard]</w:t>
      </w:r>
      <w:r w:rsidRPr="00E27781">
        <w:rPr>
          <w:rFonts w:cs="Arial"/>
          <w:color w:val="FF0000"/>
        </w:rPr>
        <w:t xml:space="preserve"> </w:t>
      </w:r>
      <w:r w:rsidRPr="00E27781">
        <w:rPr>
          <w:rFonts w:cs="Arial"/>
        </w:rPr>
        <w:t xml:space="preserve">hazard the </w:t>
      </w:r>
      <w:r w:rsidRPr="00E27781">
        <w:rPr>
          <w:rFonts w:cs="Arial"/>
          <w:color w:val="FF0000"/>
        </w:rPr>
        <w:t xml:space="preserve">[area] </w:t>
      </w:r>
      <w:r w:rsidRPr="00E27781">
        <w:rPr>
          <w:rFonts w:cs="Arial"/>
        </w:rPr>
        <w:t>is located in an area of high exposure.</w:t>
      </w:r>
    </w:p>
    <w:p w14:paraId="55B6B601" w14:textId="11ECBE62" w:rsidR="002E329E" w:rsidRPr="00E27781" w:rsidRDefault="00C879B1" w:rsidP="002E329E">
      <w:pPr>
        <w:rPr>
          <w:rFonts w:cs="Arial"/>
        </w:rPr>
      </w:pPr>
      <w:r>
        <w:rPr>
          <w:noProof/>
        </w:rPr>
        <mc:AlternateContent>
          <mc:Choice Requires="wps">
            <w:drawing>
              <wp:anchor distT="0" distB="0" distL="114300" distR="114300" simplePos="0" relativeHeight="251715584" behindDoc="0" locked="0" layoutInCell="1" allowOverlap="1" wp14:anchorId="7B187D51" wp14:editId="4250681A">
                <wp:simplePos x="0" y="0"/>
                <wp:positionH relativeFrom="margin">
                  <wp:align>left</wp:align>
                </wp:positionH>
                <wp:positionV relativeFrom="paragraph">
                  <wp:posOffset>6075680</wp:posOffset>
                </wp:positionV>
                <wp:extent cx="2305685" cy="635"/>
                <wp:effectExtent l="0" t="0" r="0" b="8255"/>
                <wp:wrapSquare wrapText="bothSides"/>
                <wp:docPr id="1824052422" name="Text Box 1"/>
                <wp:cNvGraphicFramePr/>
                <a:graphic xmlns:a="http://schemas.openxmlformats.org/drawingml/2006/main">
                  <a:graphicData uri="http://schemas.microsoft.com/office/word/2010/wordprocessingShape">
                    <wps:wsp>
                      <wps:cNvSpPr txBox="1"/>
                      <wps:spPr>
                        <a:xfrm>
                          <a:off x="0" y="0"/>
                          <a:ext cx="2305685" cy="635"/>
                        </a:xfrm>
                        <a:prstGeom prst="rect">
                          <a:avLst/>
                        </a:prstGeom>
                        <a:solidFill>
                          <a:prstClr val="white"/>
                        </a:solidFill>
                        <a:ln>
                          <a:noFill/>
                        </a:ln>
                      </wps:spPr>
                      <wps:txbx>
                        <w:txbxContent>
                          <w:p w14:paraId="7B105C95" w14:textId="61DB597A" w:rsidR="00C879B1" w:rsidRPr="001879E9" w:rsidRDefault="00C879B1" w:rsidP="00C879B1">
                            <w:pPr>
                              <w:pStyle w:val="Caption"/>
                              <w:rPr>
                                <w:noProof/>
                                <w:color w:val="2B2B2B" w:themeColor="text1"/>
                                <w:sz w:val="22"/>
                                <w:szCs w:val="22"/>
                              </w:rPr>
                            </w:pPr>
                            <w:r>
                              <w:t>Figure 7: Map of High Exposure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187D51" id="_x0000_s1043" type="#_x0000_t202" style="position:absolute;margin-left:0;margin-top:478.4pt;width:181.55pt;height:.05pt;z-index:251715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" stroked="f">
                <v:textbox style="mso-fit-shape-to-text:t" inset="0,0,0,0">
                  <w:txbxContent>
                    <w:p w14:paraId="7B105C95" w14:textId="61DB597A" w:rsidR="00C879B1" w:rsidRPr="001879E9" w:rsidRDefault="00C879B1" w:rsidP="00C879B1">
                      <w:pPr>
                        <w:pStyle w:val="Caption"/>
                        <w:rPr>
                          <w:noProof/>
                          <w:color w:val="2B2B2B" w:themeColor="text1"/>
                          <w:sz w:val="22"/>
                          <w:szCs w:val="22"/>
                        </w:rPr>
                      </w:pPr>
                      <w:r>
                        <w:t>Figure 7: Map of High Exposure Area</w:t>
                      </w:r>
                    </w:p>
                  </w:txbxContent>
                </v:textbox>
                <w10:wrap type="square" anchorx="margin"/>
              </v:shape>
            </w:pict>
          </mc:Fallback>
        </mc:AlternateContent>
      </w:r>
      <w:r w:rsidR="002E329E" w:rsidRPr="00E27781">
        <w:rPr>
          <w:rFonts w:cs="Arial"/>
          <w:noProof/>
        </w:rPr>
        <mc:AlternateContent>
          <mc:Choice Requires="wps">
            <w:drawing>
              <wp:anchor distT="0" distB="0" distL="114300" distR="114300" simplePos="0" relativeHeight="251692032" behindDoc="0" locked="0" layoutInCell="1" allowOverlap="1" wp14:anchorId="63292163" wp14:editId="3BF2C5D5">
                <wp:simplePos x="0" y="0"/>
                <wp:positionH relativeFrom="column">
                  <wp:posOffset>4037744</wp:posOffset>
                </wp:positionH>
                <wp:positionV relativeFrom="paragraph">
                  <wp:posOffset>2554548</wp:posOffset>
                </wp:positionV>
                <wp:extent cx="1722474" cy="1019707"/>
                <wp:effectExtent l="0" t="0" r="17780" b="9525"/>
                <wp:wrapNone/>
                <wp:docPr id="2143222001" name="Rectangle 1"/>
                <wp:cNvGraphicFramePr/>
                <a:graphic xmlns:a="http://schemas.openxmlformats.org/drawingml/2006/main">
                  <a:graphicData uri="http://schemas.microsoft.com/office/word/2010/wordprocessingShape">
                    <wps:wsp>
                      <wps:cNvSpPr/>
                      <wps:spPr>
                        <a:xfrm>
                          <a:off x="0" y="0"/>
                          <a:ext cx="1722474" cy="1019707"/>
                        </a:xfrm>
                        <a:prstGeom prst="rect">
                          <a:avLst/>
                        </a:prstGeom>
                        <a:solidFill>
                          <a:schemeClr val="bg1"/>
                        </a:solidFill>
                        <a:ln w="952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0A35F3" w14:textId="77777777" w:rsidR="002E329E" w:rsidRPr="00202831" w:rsidRDefault="002E329E" w:rsidP="002E329E">
                            <w:pPr>
                              <w:pStyle w:val="CheckList"/>
                              <w:numPr>
                                <w:ilvl w:val="0"/>
                                <w:numId w:val="0"/>
                              </w:numPr>
                              <w:spacing w:after="0"/>
                              <w:ind w:left="90"/>
                              <w:rPr>
                                <w:b/>
                                <w:bCs/>
                                <w:color w:val="0F4861" w:themeColor="text2"/>
                              </w:rPr>
                            </w:pPr>
                            <w:r w:rsidRPr="00202831">
                              <w:rPr>
                                <w:b/>
                                <w:bCs/>
                                <w:color w:val="0F4861" w:themeColor="text2"/>
                              </w:rPr>
                              <w:t>SYSTEMS</w:t>
                            </w:r>
                            <w:r w:rsidRPr="00202831">
                              <w:rPr>
                                <w:noProof/>
                                <w:color w:val="0F4861" w:themeColor="text2"/>
                              </w:rPr>
                              <w:t xml:space="preserve"> </w:t>
                            </w:r>
                          </w:p>
                          <w:p w14:paraId="74C4B751" w14:textId="77777777" w:rsidR="002E329E" w:rsidRPr="00202831" w:rsidRDefault="002E329E" w:rsidP="002E329E">
                            <w:pPr>
                              <w:pStyle w:val="CheckList"/>
                              <w:numPr>
                                <w:ilvl w:val="0"/>
                                <w:numId w:val="8"/>
                              </w:numPr>
                              <w:spacing w:after="0"/>
                              <w:ind w:left="270" w:hanging="180"/>
                              <w:rPr>
                                <w:color w:val="2B2B2B" w:themeColor="text1"/>
                                <w:sz w:val="20"/>
                                <w:szCs w:val="20"/>
                              </w:rPr>
                            </w:pPr>
                            <w:r w:rsidRPr="00202831">
                              <w:rPr>
                                <w:color w:val="2B2B2B" w:themeColor="text1"/>
                                <w:sz w:val="20"/>
                                <w:szCs w:val="20"/>
                              </w:rPr>
                              <w:t>Add</w:t>
                            </w:r>
                          </w:p>
                          <w:p w14:paraId="39B98AFF" w14:textId="77777777" w:rsidR="002E329E" w:rsidRPr="00202831" w:rsidRDefault="002E329E" w:rsidP="002E329E">
                            <w:pPr>
                              <w:pStyle w:val="CheckList"/>
                              <w:numPr>
                                <w:ilvl w:val="0"/>
                                <w:numId w:val="8"/>
                              </w:numPr>
                              <w:spacing w:after="0"/>
                              <w:ind w:left="270" w:hanging="180"/>
                              <w:rPr>
                                <w:color w:val="2B2B2B" w:themeColor="text1"/>
                                <w:sz w:val="20"/>
                                <w:szCs w:val="20"/>
                              </w:rPr>
                            </w:pPr>
                            <w:r w:rsidRPr="00202831">
                              <w:rPr>
                                <w:color w:val="2B2B2B" w:themeColor="text1"/>
                                <w:sz w:val="20"/>
                                <w:szCs w:val="20"/>
                              </w:rPr>
                              <w:t>Add</w:t>
                            </w:r>
                          </w:p>
                          <w:p w14:paraId="1E163A1F" w14:textId="77777777" w:rsidR="002E329E" w:rsidRPr="00202831" w:rsidRDefault="002E329E" w:rsidP="002E329E">
                            <w:pPr>
                              <w:pStyle w:val="CheckList"/>
                              <w:numPr>
                                <w:ilvl w:val="0"/>
                                <w:numId w:val="8"/>
                              </w:numPr>
                              <w:spacing w:after="0"/>
                              <w:ind w:left="270" w:hanging="180"/>
                              <w:rPr>
                                <w:color w:val="2B2B2B" w:themeColor="text1"/>
                                <w:sz w:val="20"/>
                                <w:szCs w:val="20"/>
                              </w:rPr>
                            </w:pPr>
                            <w:r w:rsidRPr="00202831">
                              <w:rPr>
                                <w:color w:val="2B2B2B" w:themeColor="text1"/>
                                <w:sz w:val="20"/>
                                <w:szCs w:val="20"/>
                              </w:rPr>
                              <w:t>Add</w:t>
                            </w: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anchor>
            </w:drawing>
          </mc:Choice>
          <mc:Fallback>
            <w:pict>
              <v:rect w14:anchorId="63292163" id="_x0000_s1044" style="position:absolute;margin-left:317.95pt;margin-top:201.15pt;width:135.65pt;height:80.3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" fillcolor="white [3212]" strokecolor="#45a296 [3208]">
                <v:textbox inset="0,7.2pt,0,0">
                  <w:txbxContent>
                    <w:p w14:paraId="7A0A35F3" w14:textId="77777777" w:rsidR="002E329E" w:rsidRPr="00202831" w:rsidRDefault="002E329E" w:rsidP="002E329E">
                      <w:pPr>
                        <w:pStyle w:val="CheckList"/>
                        <w:numPr>
                          <w:ilvl w:val="0"/>
                          <w:numId w:val="0"/>
                        </w:numPr>
                        <w:spacing w:after="0"/>
                        <w:ind w:left="90"/>
                        <w:rPr>
                          <w:b/>
                          <w:bCs/>
                          <w:color w:val="0F4861" w:themeColor="text2"/>
                        </w:rPr>
                      </w:pPr>
                      <w:r w:rsidRPr="00202831">
                        <w:rPr>
                          <w:b/>
                          <w:bCs/>
                          <w:color w:val="0F4861" w:themeColor="text2"/>
                        </w:rPr>
                        <w:t>SYSTEMS</w:t>
                      </w:r>
                      <w:r w:rsidRPr="00202831">
                        <w:rPr>
                          <w:noProof/>
                          <w:color w:val="0F4861" w:themeColor="text2"/>
                        </w:rPr>
                        <w:t xml:space="preserve"> </w:t>
                      </w:r>
                    </w:p>
                    <w:p w14:paraId="74C4B751" w14:textId="77777777" w:rsidR="002E329E" w:rsidRPr="00202831" w:rsidRDefault="002E329E" w:rsidP="002E329E">
                      <w:pPr>
                        <w:pStyle w:val="CheckList"/>
                        <w:numPr>
                          <w:ilvl w:val="0"/>
                          <w:numId w:val="8"/>
                        </w:numPr>
                        <w:spacing w:after="0"/>
                        <w:ind w:left="270" w:hanging="180"/>
                        <w:rPr>
                          <w:color w:val="2B2B2B" w:themeColor="text1"/>
                          <w:sz w:val="20"/>
                          <w:szCs w:val="20"/>
                        </w:rPr>
                      </w:pPr>
                      <w:r w:rsidRPr="00202831">
                        <w:rPr>
                          <w:color w:val="2B2B2B" w:themeColor="text1"/>
                          <w:sz w:val="20"/>
                          <w:szCs w:val="20"/>
                        </w:rPr>
                        <w:t>Add</w:t>
                      </w:r>
                    </w:p>
                    <w:p w14:paraId="39B98AFF" w14:textId="77777777" w:rsidR="002E329E" w:rsidRPr="00202831" w:rsidRDefault="002E329E" w:rsidP="002E329E">
                      <w:pPr>
                        <w:pStyle w:val="CheckList"/>
                        <w:numPr>
                          <w:ilvl w:val="0"/>
                          <w:numId w:val="8"/>
                        </w:numPr>
                        <w:spacing w:after="0"/>
                        <w:ind w:left="270" w:hanging="180"/>
                        <w:rPr>
                          <w:color w:val="2B2B2B" w:themeColor="text1"/>
                          <w:sz w:val="20"/>
                          <w:szCs w:val="20"/>
                        </w:rPr>
                      </w:pPr>
                      <w:r w:rsidRPr="00202831">
                        <w:rPr>
                          <w:color w:val="2B2B2B" w:themeColor="text1"/>
                          <w:sz w:val="20"/>
                          <w:szCs w:val="20"/>
                        </w:rPr>
                        <w:t>Add</w:t>
                      </w:r>
                    </w:p>
                    <w:p w14:paraId="1E163A1F" w14:textId="77777777" w:rsidR="002E329E" w:rsidRPr="00202831" w:rsidRDefault="002E329E" w:rsidP="002E329E">
                      <w:pPr>
                        <w:pStyle w:val="CheckList"/>
                        <w:numPr>
                          <w:ilvl w:val="0"/>
                          <w:numId w:val="8"/>
                        </w:numPr>
                        <w:spacing w:after="0"/>
                        <w:ind w:left="270" w:hanging="180"/>
                        <w:rPr>
                          <w:color w:val="2B2B2B" w:themeColor="text1"/>
                          <w:sz w:val="20"/>
                          <w:szCs w:val="20"/>
                        </w:rPr>
                      </w:pPr>
                      <w:r w:rsidRPr="00202831">
                        <w:rPr>
                          <w:color w:val="2B2B2B" w:themeColor="text1"/>
                          <w:sz w:val="20"/>
                          <w:szCs w:val="20"/>
                        </w:rPr>
                        <w:t>Add</w:t>
                      </w:r>
                    </w:p>
                  </w:txbxContent>
                </v:textbox>
              </v:rect>
            </w:pict>
          </mc:Fallback>
        </mc:AlternateContent>
      </w:r>
      <w:r w:rsidR="002E329E" w:rsidRPr="00E27781">
        <w:rPr>
          <w:rFonts w:cs="Arial"/>
          <w:noProof/>
        </w:rPr>
        <w:drawing>
          <wp:anchor distT="0" distB="0" distL="114300" distR="114300" simplePos="0" relativeHeight="251693056" behindDoc="0" locked="0" layoutInCell="1" allowOverlap="1" wp14:anchorId="6B9C4150" wp14:editId="3A2A02C9">
            <wp:simplePos x="0" y="0"/>
            <wp:positionH relativeFrom="column">
              <wp:posOffset>5420317</wp:posOffset>
            </wp:positionH>
            <wp:positionV relativeFrom="paragraph">
              <wp:posOffset>2649645</wp:posOffset>
            </wp:positionV>
            <wp:extent cx="234315" cy="234315"/>
            <wp:effectExtent l="0" t="0" r="0" b="0"/>
            <wp:wrapNone/>
            <wp:docPr id="2506960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64045" name="Graphic 1"/>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34315" cy="234315"/>
                    </a:xfrm>
                    <a:prstGeom prst="rect">
                      <a:avLst/>
                    </a:prstGeom>
                  </pic:spPr>
                </pic:pic>
              </a:graphicData>
            </a:graphic>
          </wp:anchor>
        </w:drawing>
      </w:r>
      <w:r w:rsidR="002E329E" w:rsidRPr="00E27781">
        <w:rPr>
          <w:rFonts w:cs="Arial"/>
          <w:noProof/>
        </w:rPr>
        <mc:AlternateContent>
          <mc:Choice Requires="wps">
            <w:drawing>
              <wp:anchor distT="0" distB="0" distL="114300" distR="114300" simplePos="0" relativeHeight="251689984" behindDoc="0" locked="0" layoutInCell="1" allowOverlap="1" wp14:anchorId="7C462F6B" wp14:editId="2B9621FF">
                <wp:simplePos x="0" y="0"/>
                <wp:positionH relativeFrom="column">
                  <wp:posOffset>4037744</wp:posOffset>
                </wp:positionH>
                <wp:positionV relativeFrom="paragraph">
                  <wp:posOffset>1393568</wp:posOffset>
                </wp:positionV>
                <wp:extent cx="1722474" cy="1019707"/>
                <wp:effectExtent l="0" t="0" r="17780" b="9525"/>
                <wp:wrapNone/>
                <wp:docPr id="1482286436" name="Rectangle 1"/>
                <wp:cNvGraphicFramePr/>
                <a:graphic xmlns:a="http://schemas.openxmlformats.org/drawingml/2006/main">
                  <a:graphicData uri="http://schemas.microsoft.com/office/word/2010/wordprocessingShape">
                    <wps:wsp>
                      <wps:cNvSpPr/>
                      <wps:spPr>
                        <a:xfrm>
                          <a:off x="0" y="0"/>
                          <a:ext cx="1722474" cy="1019707"/>
                        </a:xfrm>
                        <a:prstGeom prst="rect">
                          <a:avLst/>
                        </a:prstGeom>
                        <a:solidFill>
                          <a:schemeClr val="bg1"/>
                        </a:solidFill>
                        <a:ln w="952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9A7182" w14:textId="77777777" w:rsidR="002E329E" w:rsidRPr="00202831" w:rsidRDefault="002E329E" w:rsidP="002E329E">
                            <w:pPr>
                              <w:pStyle w:val="CheckList"/>
                              <w:numPr>
                                <w:ilvl w:val="0"/>
                                <w:numId w:val="0"/>
                              </w:numPr>
                              <w:spacing w:after="0"/>
                              <w:ind w:left="90"/>
                              <w:rPr>
                                <w:b/>
                                <w:bCs/>
                                <w:color w:val="0F4861" w:themeColor="text2"/>
                              </w:rPr>
                            </w:pPr>
                            <w:r w:rsidRPr="00202831">
                              <w:rPr>
                                <w:b/>
                                <w:bCs/>
                                <w:color w:val="0F4861" w:themeColor="text2"/>
                              </w:rPr>
                              <w:t>PROPERTY</w:t>
                            </w:r>
                            <w:r w:rsidRPr="00202831">
                              <w:rPr>
                                <w:noProof/>
                                <w:color w:val="0F4861" w:themeColor="text2"/>
                              </w:rPr>
                              <w:t xml:space="preserve"> </w:t>
                            </w:r>
                          </w:p>
                          <w:p w14:paraId="67017CAA" w14:textId="77777777" w:rsidR="002E329E" w:rsidRPr="00202831" w:rsidRDefault="002E329E" w:rsidP="002E329E">
                            <w:pPr>
                              <w:pStyle w:val="CheckList"/>
                              <w:numPr>
                                <w:ilvl w:val="0"/>
                                <w:numId w:val="7"/>
                              </w:numPr>
                              <w:spacing w:after="0"/>
                              <w:ind w:left="270" w:hanging="180"/>
                              <w:rPr>
                                <w:color w:val="2B2B2B" w:themeColor="text1"/>
                                <w:sz w:val="20"/>
                                <w:szCs w:val="20"/>
                              </w:rPr>
                            </w:pPr>
                            <w:r w:rsidRPr="00202831">
                              <w:rPr>
                                <w:color w:val="2B2B2B" w:themeColor="text1"/>
                                <w:sz w:val="20"/>
                                <w:szCs w:val="20"/>
                              </w:rPr>
                              <w:t>Add</w:t>
                            </w:r>
                          </w:p>
                          <w:p w14:paraId="3F1869F0" w14:textId="77777777" w:rsidR="002E329E" w:rsidRPr="00202831" w:rsidRDefault="002E329E" w:rsidP="002E329E">
                            <w:pPr>
                              <w:pStyle w:val="CheckList"/>
                              <w:numPr>
                                <w:ilvl w:val="0"/>
                                <w:numId w:val="7"/>
                              </w:numPr>
                              <w:spacing w:after="0"/>
                              <w:ind w:left="270" w:hanging="180"/>
                              <w:rPr>
                                <w:color w:val="2B2B2B" w:themeColor="text1"/>
                                <w:sz w:val="20"/>
                                <w:szCs w:val="20"/>
                              </w:rPr>
                            </w:pPr>
                            <w:r w:rsidRPr="00202831">
                              <w:rPr>
                                <w:color w:val="2B2B2B" w:themeColor="text1"/>
                                <w:sz w:val="20"/>
                                <w:szCs w:val="20"/>
                              </w:rPr>
                              <w:t>Add</w:t>
                            </w:r>
                          </w:p>
                          <w:p w14:paraId="26A4F069" w14:textId="77777777" w:rsidR="002E329E" w:rsidRPr="00202831" w:rsidRDefault="002E329E" w:rsidP="002E329E">
                            <w:pPr>
                              <w:pStyle w:val="CheckList"/>
                              <w:numPr>
                                <w:ilvl w:val="0"/>
                                <w:numId w:val="7"/>
                              </w:numPr>
                              <w:spacing w:after="0"/>
                              <w:ind w:left="270" w:hanging="180"/>
                              <w:rPr>
                                <w:color w:val="2B2B2B" w:themeColor="text1"/>
                                <w:sz w:val="20"/>
                                <w:szCs w:val="20"/>
                              </w:rPr>
                            </w:pPr>
                            <w:r w:rsidRPr="00202831">
                              <w:rPr>
                                <w:color w:val="2B2B2B" w:themeColor="text1"/>
                                <w:sz w:val="20"/>
                                <w:szCs w:val="20"/>
                              </w:rPr>
                              <w:t>Add</w:t>
                            </w: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anchor>
            </w:drawing>
          </mc:Choice>
          <mc:Fallback>
            <w:pict>
              <v:rect w14:anchorId="7C462F6B" id="_x0000_s1045" style="position:absolute;margin-left:317.95pt;margin-top:109.75pt;width:135.65pt;height:80.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" fillcolor="white [3212]" strokecolor="#45a296 [3208]">
                <v:textbox inset="0,7.2pt,0,0">
                  <w:txbxContent>
                    <w:p w14:paraId="539A7182" w14:textId="77777777" w:rsidR="002E329E" w:rsidRPr="00202831" w:rsidRDefault="002E329E" w:rsidP="002E329E">
                      <w:pPr>
                        <w:pStyle w:val="CheckList"/>
                        <w:numPr>
                          <w:ilvl w:val="0"/>
                          <w:numId w:val="0"/>
                        </w:numPr>
                        <w:spacing w:after="0"/>
                        <w:ind w:left="90"/>
                        <w:rPr>
                          <w:b/>
                          <w:bCs/>
                          <w:color w:val="0F4861" w:themeColor="text2"/>
                        </w:rPr>
                      </w:pPr>
                      <w:r w:rsidRPr="00202831">
                        <w:rPr>
                          <w:b/>
                          <w:bCs/>
                          <w:color w:val="0F4861" w:themeColor="text2"/>
                        </w:rPr>
                        <w:t>PROPERTY</w:t>
                      </w:r>
                      <w:r w:rsidRPr="00202831">
                        <w:rPr>
                          <w:noProof/>
                          <w:color w:val="0F4861" w:themeColor="text2"/>
                        </w:rPr>
                        <w:t xml:space="preserve"> </w:t>
                      </w:r>
                    </w:p>
                    <w:p w14:paraId="67017CAA" w14:textId="77777777" w:rsidR="002E329E" w:rsidRPr="00202831" w:rsidRDefault="002E329E" w:rsidP="002E329E">
                      <w:pPr>
                        <w:pStyle w:val="CheckList"/>
                        <w:numPr>
                          <w:ilvl w:val="0"/>
                          <w:numId w:val="7"/>
                        </w:numPr>
                        <w:spacing w:after="0"/>
                        <w:ind w:left="270" w:hanging="180"/>
                        <w:rPr>
                          <w:color w:val="2B2B2B" w:themeColor="text1"/>
                          <w:sz w:val="20"/>
                          <w:szCs w:val="20"/>
                        </w:rPr>
                      </w:pPr>
                      <w:r w:rsidRPr="00202831">
                        <w:rPr>
                          <w:color w:val="2B2B2B" w:themeColor="text1"/>
                          <w:sz w:val="20"/>
                          <w:szCs w:val="20"/>
                        </w:rPr>
                        <w:t>Add</w:t>
                      </w:r>
                    </w:p>
                    <w:p w14:paraId="3F1869F0" w14:textId="77777777" w:rsidR="002E329E" w:rsidRPr="00202831" w:rsidRDefault="002E329E" w:rsidP="002E329E">
                      <w:pPr>
                        <w:pStyle w:val="CheckList"/>
                        <w:numPr>
                          <w:ilvl w:val="0"/>
                          <w:numId w:val="7"/>
                        </w:numPr>
                        <w:spacing w:after="0"/>
                        <w:ind w:left="270" w:hanging="180"/>
                        <w:rPr>
                          <w:color w:val="2B2B2B" w:themeColor="text1"/>
                          <w:sz w:val="20"/>
                          <w:szCs w:val="20"/>
                        </w:rPr>
                      </w:pPr>
                      <w:r w:rsidRPr="00202831">
                        <w:rPr>
                          <w:color w:val="2B2B2B" w:themeColor="text1"/>
                          <w:sz w:val="20"/>
                          <w:szCs w:val="20"/>
                        </w:rPr>
                        <w:t>Add</w:t>
                      </w:r>
                    </w:p>
                    <w:p w14:paraId="26A4F069" w14:textId="77777777" w:rsidR="002E329E" w:rsidRPr="00202831" w:rsidRDefault="002E329E" w:rsidP="002E329E">
                      <w:pPr>
                        <w:pStyle w:val="CheckList"/>
                        <w:numPr>
                          <w:ilvl w:val="0"/>
                          <w:numId w:val="7"/>
                        </w:numPr>
                        <w:spacing w:after="0"/>
                        <w:ind w:left="270" w:hanging="180"/>
                        <w:rPr>
                          <w:color w:val="2B2B2B" w:themeColor="text1"/>
                          <w:sz w:val="20"/>
                          <w:szCs w:val="20"/>
                        </w:rPr>
                      </w:pPr>
                      <w:r w:rsidRPr="00202831">
                        <w:rPr>
                          <w:color w:val="2B2B2B" w:themeColor="text1"/>
                          <w:sz w:val="20"/>
                          <w:szCs w:val="20"/>
                        </w:rPr>
                        <w:t>Add</w:t>
                      </w:r>
                    </w:p>
                  </w:txbxContent>
                </v:textbox>
              </v:rect>
            </w:pict>
          </mc:Fallback>
        </mc:AlternateContent>
      </w:r>
      <w:r w:rsidR="002E329E" w:rsidRPr="00E27781">
        <w:rPr>
          <w:rFonts w:cs="Arial"/>
          <w:noProof/>
        </w:rPr>
        <w:drawing>
          <wp:anchor distT="0" distB="0" distL="114300" distR="114300" simplePos="0" relativeHeight="251691008" behindDoc="0" locked="0" layoutInCell="1" allowOverlap="1" wp14:anchorId="39A2EC5C" wp14:editId="0FFB63A2">
            <wp:simplePos x="0" y="0"/>
            <wp:positionH relativeFrom="column">
              <wp:posOffset>5420317</wp:posOffset>
            </wp:positionH>
            <wp:positionV relativeFrom="paragraph">
              <wp:posOffset>1481350</wp:posOffset>
            </wp:positionV>
            <wp:extent cx="234315" cy="248285"/>
            <wp:effectExtent l="0" t="0" r="0" b="5715"/>
            <wp:wrapNone/>
            <wp:docPr id="21119666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82184" name="Graphic 1"/>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34315" cy="248285"/>
                    </a:xfrm>
                    <a:prstGeom prst="rect">
                      <a:avLst/>
                    </a:prstGeom>
                  </pic:spPr>
                </pic:pic>
              </a:graphicData>
            </a:graphic>
          </wp:anchor>
        </w:drawing>
      </w:r>
      <w:r w:rsidR="002E329E" w:rsidRPr="00E27781">
        <w:rPr>
          <w:rFonts w:cs="Arial"/>
          <w:noProof/>
        </w:rPr>
        <mc:AlternateContent>
          <mc:Choice Requires="wps">
            <w:drawing>
              <wp:anchor distT="0" distB="0" distL="114300" distR="114300" simplePos="0" relativeHeight="251687936" behindDoc="0" locked="0" layoutInCell="1" allowOverlap="1" wp14:anchorId="02405FFE" wp14:editId="7AAF555B">
                <wp:simplePos x="0" y="0"/>
                <wp:positionH relativeFrom="column">
                  <wp:posOffset>4037744</wp:posOffset>
                </wp:positionH>
                <wp:positionV relativeFrom="paragraph">
                  <wp:posOffset>222314</wp:posOffset>
                </wp:positionV>
                <wp:extent cx="1729740" cy="1064040"/>
                <wp:effectExtent l="0" t="0" r="10160" b="15875"/>
                <wp:wrapNone/>
                <wp:docPr id="2032591315" name="Rectangle 1"/>
                <wp:cNvGraphicFramePr/>
                <a:graphic xmlns:a="http://schemas.openxmlformats.org/drawingml/2006/main">
                  <a:graphicData uri="http://schemas.microsoft.com/office/word/2010/wordprocessingShape">
                    <wps:wsp>
                      <wps:cNvSpPr/>
                      <wps:spPr>
                        <a:xfrm>
                          <a:off x="0" y="0"/>
                          <a:ext cx="1729740" cy="1064040"/>
                        </a:xfrm>
                        <a:prstGeom prst="rect">
                          <a:avLst/>
                        </a:prstGeom>
                        <a:solidFill>
                          <a:schemeClr val="bg1"/>
                        </a:solidFill>
                        <a:ln w="952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94DD92" w14:textId="77777777" w:rsidR="002E329E" w:rsidRPr="00202831" w:rsidRDefault="002E329E" w:rsidP="002E329E">
                            <w:pPr>
                              <w:pStyle w:val="CheckList"/>
                              <w:numPr>
                                <w:ilvl w:val="0"/>
                                <w:numId w:val="0"/>
                              </w:numPr>
                              <w:spacing w:after="120"/>
                              <w:ind w:left="86"/>
                              <w:rPr>
                                <w:b/>
                                <w:bCs/>
                                <w:color w:val="0F4861" w:themeColor="text2"/>
                              </w:rPr>
                            </w:pPr>
                            <w:r w:rsidRPr="00202831">
                              <w:rPr>
                                <w:b/>
                                <w:bCs/>
                                <w:color w:val="0F4861" w:themeColor="text2"/>
                              </w:rPr>
                              <w:t>PEOPLE</w:t>
                            </w:r>
                            <w:r w:rsidRPr="00202831">
                              <w:rPr>
                                <w:noProof/>
                                <w:color w:val="0F4861" w:themeColor="text2"/>
                              </w:rPr>
                              <w:t xml:space="preserve"> </w:t>
                            </w:r>
                          </w:p>
                          <w:p w14:paraId="1C050288" w14:textId="77777777" w:rsidR="002E329E" w:rsidRPr="00202831" w:rsidRDefault="002E329E" w:rsidP="002E329E">
                            <w:pPr>
                              <w:pStyle w:val="CheckList"/>
                              <w:numPr>
                                <w:ilvl w:val="0"/>
                                <w:numId w:val="6"/>
                              </w:numPr>
                              <w:spacing w:after="0"/>
                              <w:ind w:left="270" w:hanging="180"/>
                              <w:rPr>
                                <w:color w:val="2B2B2B" w:themeColor="text1"/>
                                <w:sz w:val="20"/>
                                <w:szCs w:val="20"/>
                              </w:rPr>
                            </w:pPr>
                            <w:r w:rsidRPr="00202831">
                              <w:rPr>
                                <w:color w:val="2B2B2B" w:themeColor="text1"/>
                                <w:sz w:val="20"/>
                                <w:szCs w:val="20"/>
                              </w:rPr>
                              <w:t>Add</w:t>
                            </w:r>
                          </w:p>
                          <w:p w14:paraId="073EE2BE" w14:textId="77777777" w:rsidR="002E329E" w:rsidRPr="00202831" w:rsidRDefault="002E329E" w:rsidP="002E329E">
                            <w:pPr>
                              <w:pStyle w:val="CheckList"/>
                              <w:numPr>
                                <w:ilvl w:val="0"/>
                                <w:numId w:val="6"/>
                              </w:numPr>
                              <w:spacing w:after="0"/>
                              <w:ind w:left="270" w:hanging="180"/>
                              <w:rPr>
                                <w:color w:val="2B2B2B" w:themeColor="text1"/>
                                <w:sz w:val="20"/>
                                <w:szCs w:val="20"/>
                              </w:rPr>
                            </w:pPr>
                            <w:r w:rsidRPr="00202831">
                              <w:rPr>
                                <w:color w:val="2B2B2B" w:themeColor="text1"/>
                                <w:sz w:val="20"/>
                                <w:szCs w:val="20"/>
                              </w:rPr>
                              <w:t>Add</w:t>
                            </w:r>
                          </w:p>
                          <w:p w14:paraId="128D4381" w14:textId="77777777" w:rsidR="002E329E" w:rsidRPr="00202831" w:rsidRDefault="002E329E" w:rsidP="002E329E">
                            <w:pPr>
                              <w:pStyle w:val="CheckList"/>
                              <w:numPr>
                                <w:ilvl w:val="0"/>
                                <w:numId w:val="6"/>
                              </w:numPr>
                              <w:spacing w:after="0"/>
                              <w:ind w:left="270" w:hanging="180"/>
                              <w:rPr>
                                <w:color w:val="2B2B2B" w:themeColor="text1"/>
                                <w:sz w:val="20"/>
                                <w:szCs w:val="20"/>
                              </w:rPr>
                            </w:pPr>
                            <w:r w:rsidRPr="00202831">
                              <w:rPr>
                                <w:color w:val="2B2B2B" w:themeColor="text1"/>
                                <w:sz w:val="20"/>
                                <w:szCs w:val="20"/>
                              </w:rPr>
                              <w:t>Add</w:t>
                            </w: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anchor>
            </w:drawing>
          </mc:Choice>
          <mc:Fallback>
            <w:pict>
              <v:rect w14:anchorId="02405FFE" id="_x0000_s1046" style="position:absolute;margin-left:317.95pt;margin-top:17.5pt;width:136.2pt;height:83.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" fillcolor="white [3212]" strokecolor="#45a296 [3208]">
                <v:textbox inset="0,7.2pt,0,0">
                  <w:txbxContent>
                    <w:p w14:paraId="5A94DD92" w14:textId="77777777" w:rsidR="002E329E" w:rsidRPr="00202831" w:rsidRDefault="002E329E" w:rsidP="002E329E">
                      <w:pPr>
                        <w:pStyle w:val="CheckList"/>
                        <w:numPr>
                          <w:ilvl w:val="0"/>
                          <w:numId w:val="0"/>
                        </w:numPr>
                        <w:spacing w:after="120"/>
                        <w:ind w:left="86"/>
                        <w:rPr>
                          <w:b/>
                          <w:bCs/>
                          <w:color w:val="0F4861" w:themeColor="text2"/>
                        </w:rPr>
                      </w:pPr>
                      <w:r w:rsidRPr="00202831">
                        <w:rPr>
                          <w:b/>
                          <w:bCs/>
                          <w:color w:val="0F4861" w:themeColor="text2"/>
                        </w:rPr>
                        <w:t>PEOPLE</w:t>
                      </w:r>
                      <w:r w:rsidRPr="00202831">
                        <w:rPr>
                          <w:noProof/>
                          <w:color w:val="0F4861" w:themeColor="text2"/>
                        </w:rPr>
                        <w:t xml:space="preserve"> </w:t>
                      </w:r>
                    </w:p>
                    <w:p w14:paraId="1C050288" w14:textId="77777777" w:rsidR="002E329E" w:rsidRPr="00202831" w:rsidRDefault="002E329E" w:rsidP="002E329E">
                      <w:pPr>
                        <w:pStyle w:val="CheckList"/>
                        <w:numPr>
                          <w:ilvl w:val="0"/>
                          <w:numId w:val="6"/>
                        </w:numPr>
                        <w:spacing w:after="0"/>
                        <w:ind w:left="270" w:hanging="180"/>
                        <w:rPr>
                          <w:color w:val="2B2B2B" w:themeColor="text1"/>
                          <w:sz w:val="20"/>
                          <w:szCs w:val="20"/>
                        </w:rPr>
                      </w:pPr>
                      <w:r w:rsidRPr="00202831">
                        <w:rPr>
                          <w:color w:val="2B2B2B" w:themeColor="text1"/>
                          <w:sz w:val="20"/>
                          <w:szCs w:val="20"/>
                        </w:rPr>
                        <w:t>Add</w:t>
                      </w:r>
                    </w:p>
                    <w:p w14:paraId="073EE2BE" w14:textId="77777777" w:rsidR="002E329E" w:rsidRPr="00202831" w:rsidRDefault="002E329E" w:rsidP="002E329E">
                      <w:pPr>
                        <w:pStyle w:val="CheckList"/>
                        <w:numPr>
                          <w:ilvl w:val="0"/>
                          <w:numId w:val="6"/>
                        </w:numPr>
                        <w:spacing w:after="0"/>
                        <w:ind w:left="270" w:hanging="180"/>
                        <w:rPr>
                          <w:color w:val="2B2B2B" w:themeColor="text1"/>
                          <w:sz w:val="20"/>
                          <w:szCs w:val="20"/>
                        </w:rPr>
                      </w:pPr>
                      <w:r w:rsidRPr="00202831">
                        <w:rPr>
                          <w:color w:val="2B2B2B" w:themeColor="text1"/>
                          <w:sz w:val="20"/>
                          <w:szCs w:val="20"/>
                        </w:rPr>
                        <w:t>Add</w:t>
                      </w:r>
                    </w:p>
                    <w:p w14:paraId="128D4381" w14:textId="77777777" w:rsidR="002E329E" w:rsidRPr="00202831" w:rsidRDefault="002E329E" w:rsidP="002E329E">
                      <w:pPr>
                        <w:pStyle w:val="CheckList"/>
                        <w:numPr>
                          <w:ilvl w:val="0"/>
                          <w:numId w:val="6"/>
                        </w:numPr>
                        <w:spacing w:after="0"/>
                        <w:ind w:left="270" w:hanging="180"/>
                        <w:rPr>
                          <w:color w:val="2B2B2B" w:themeColor="text1"/>
                          <w:sz w:val="20"/>
                          <w:szCs w:val="20"/>
                        </w:rPr>
                      </w:pPr>
                      <w:r w:rsidRPr="00202831">
                        <w:rPr>
                          <w:color w:val="2B2B2B" w:themeColor="text1"/>
                          <w:sz w:val="20"/>
                          <w:szCs w:val="20"/>
                        </w:rPr>
                        <w:t>Add</w:t>
                      </w:r>
                    </w:p>
                  </w:txbxContent>
                </v:textbox>
              </v:rect>
            </w:pict>
          </mc:Fallback>
        </mc:AlternateContent>
      </w:r>
      <w:r w:rsidR="002E329E" w:rsidRPr="00E27781">
        <w:rPr>
          <w:rFonts w:cs="Arial"/>
          <w:noProof/>
        </w:rPr>
        <w:drawing>
          <wp:anchor distT="0" distB="0" distL="114300" distR="114300" simplePos="0" relativeHeight="251688960" behindDoc="0" locked="0" layoutInCell="1" allowOverlap="1" wp14:anchorId="336A8C35" wp14:editId="67CF1F94">
            <wp:simplePos x="0" y="0"/>
            <wp:positionH relativeFrom="column">
              <wp:posOffset>5369111</wp:posOffset>
            </wp:positionH>
            <wp:positionV relativeFrom="paragraph">
              <wp:posOffset>347231</wp:posOffset>
            </wp:positionV>
            <wp:extent cx="292735" cy="219075"/>
            <wp:effectExtent l="0" t="0" r="0" b="0"/>
            <wp:wrapNone/>
            <wp:docPr id="11414113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79914" name="Graphic 1"/>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92735" cy="219075"/>
                    </a:xfrm>
                    <a:prstGeom prst="rect">
                      <a:avLst/>
                    </a:prstGeom>
                  </pic:spPr>
                </pic:pic>
              </a:graphicData>
            </a:graphic>
          </wp:anchor>
        </w:drawing>
      </w:r>
      <w:r w:rsidR="002E329E" w:rsidRPr="00E27781">
        <w:rPr>
          <w:rFonts w:cs="Arial"/>
          <w:noProof/>
        </w:rPr>
        <w:drawing>
          <wp:inline distT="0" distB="0" distL="0" distR="0" wp14:anchorId="01B32D31" wp14:editId="51D95AD6">
            <wp:extent cx="5943600" cy="5943600"/>
            <wp:effectExtent l="0" t="0" r="0" b="0"/>
            <wp:docPr id="1788455590"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16187" name="Picture 3" descr="A map of a city&#10;&#10;Description automatically generated"/>
                    <pic:cNvPicPr/>
                  </pic:nvPicPr>
                  <pic:blipFill rotWithShape="1">
                    <a:blip r:embed="rId47">
                      <a:extLst>
                        <a:ext uri="{28A0092B-C50C-407E-A947-70E740481C1C}">
                          <a14:useLocalDpi xmlns:a14="http://schemas.microsoft.com/office/drawing/2010/main" val="0"/>
                        </a:ext>
                      </a:extLst>
                    </a:blip>
                    <a:srcRect t="548" b="162"/>
                    <a:stretch/>
                  </pic:blipFill>
                  <pic:spPr bwMode="auto">
                    <a:xfrm>
                      <a:off x="0" y="0"/>
                      <a:ext cx="5943600" cy="5943600"/>
                    </a:xfrm>
                    <a:prstGeom prst="rect">
                      <a:avLst/>
                    </a:prstGeom>
                    <a:ln>
                      <a:noFill/>
                    </a:ln>
                    <a:extLst>
                      <a:ext uri="{53640926-AAD7-44D8-BBD7-CCE9431645EC}">
                        <a14:shadowObscured xmlns:a14="http://schemas.microsoft.com/office/drawing/2010/main"/>
                      </a:ext>
                    </a:extLst>
                  </pic:spPr>
                </pic:pic>
              </a:graphicData>
            </a:graphic>
          </wp:inline>
        </w:drawing>
      </w:r>
    </w:p>
    <w:p w14:paraId="583A4BAE" w14:textId="579533B0" w:rsidR="002E329E" w:rsidRPr="00E27781" w:rsidRDefault="002E329E" w:rsidP="002E329E">
      <w:pPr>
        <w:rPr>
          <w:rFonts w:cs="Arial"/>
        </w:rPr>
      </w:pPr>
      <w:r w:rsidRPr="00E27781">
        <w:rPr>
          <w:rFonts w:cs="Arial"/>
        </w:rPr>
        <w:br w:type="page"/>
      </w:r>
    </w:p>
    <w:p w14:paraId="4F7638CA" w14:textId="77777777" w:rsidR="002E329E" w:rsidRPr="00E27781" w:rsidRDefault="002E329E" w:rsidP="002E329E">
      <w:pPr>
        <w:pStyle w:val="Heading2"/>
        <w:rPr>
          <w:rFonts w:cs="Arial"/>
        </w:rPr>
      </w:pPr>
      <w:bookmarkStart w:id="29" w:name="_Toc176177046"/>
      <w:r w:rsidRPr="00E27781">
        <w:rPr>
          <w:rFonts w:cs="Arial"/>
        </w:rPr>
        <w:lastRenderedPageBreak/>
        <w:t>Dimension Tables</w:t>
      </w:r>
      <w:bookmarkEnd w:id="29"/>
      <w:r w:rsidRPr="00E27781">
        <w:rPr>
          <w:rFonts w:cs="Arial"/>
        </w:rPr>
        <w:t xml:space="preserve"> </w:t>
      </w:r>
    </w:p>
    <w:p w14:paraId="056D6A6A" w14:textId="64563C0C" w:rsidR="002E329E" w:rsidRPr="00E27781" w:rsidRDefault="002E329E" w:rsidP="002E329E">
      <w:pPr>
        <w:spacing w:line="259" w:lineRule="auto"/>
        <w:rPr>
          <w:rFonts w:cs="Arial"/>
        </w:rPr>
      </w:pPr>
      <w:r w:rsidRPr="00E27781">
        <w:rPr>
          <w:rFonts w:cs="Arial"/>
        </w:rPr>
        <w:t xml:space="preserve">The information contained within these tables was developed during the </w:t>
      </w:r>
      <w:r w:rsidRPr="00E27781">
        <w:rPr>
          <w:rFonts w:cs="Arial"/>
          <w:b/>
          <w:bCs/>
        </w:rPr>
        <w:t>Community Assessment Workshop</w:t>
      </w:r>
      <w:r w:rsidRPr="00E27781">
        <w:rPr>
          <w:rFonts w:cs="Arial"/>
        </w:rPr>
        <w:t xml:space="preserve"> and the </w:t>
      </w:r>
      <w:r w:rsidRPr="00E27781">
        <w:rPr>
          <w:rFonts w:cs="Arial"/>
          <w:b/>
          <w:bCs/>
        </w:rPr>
        <w:t>Community Action Planning Workshop</w:t>
      </w:r>
      <w:r w:rsidRPr="00E27781">
        <w:rPr>
          <w:rFonts w:cs="Arial"/>
        </w:rPr>
        <w:t>.</w:t>
      </w:r>
    </w:p>
    <w:tbl>
      <w:tblPr>
        <w:tblStyle w:val="GridTable4-Accent5"/>
        <w:tblW w:w="9535" w:type="dxa"/>
        <w:tblLook w:val="04A0" w:firstRow="1" w:lastRow="0" w:firstColumn="1" w:lastColumn="0" w:noHBand="0" w:noVBand="1"/>
      </w:tblPr>
      <w:tblGrid>
        <w:gridCol w:w="2695"/>
        <w:gridCol w:w="5670"/>
        <w:gridCol w:w="1170"/>
      </w:tblGrid>
      <w:tr w:rsidR="002E329E" w:rsidRPr="00E27781" w14:paraId="514A8253" w14:textId="77777777" w:rsidTr="00C446DA">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535" w:type="dxa"/>
            <w:gridSpan w:val="3"/>
            <w:vAlign w:val="center"/>
          </w:tcPr>
          <w:p w14:paraId="51980D7E" w14:textId="77777777" w:rsidR="002E329E" w:rsidRPr="00E27781" w:rsidRDefault="002E329E" w:rsidP="00C446DA">
            <w:pPr>
              <w:rPr>
                <w:rFonts w:eastAsia="Calibri" w:cs="Arial"/>
                <w:b w:val="0"/>
                <w:bCs w:val="0"/>
                <w:color w:val="FFFFFF" w:themeColor="background1"/>
              </w:rPr>
            </w:pPr>
            <w:r w:rsidRPr="00E27781">
              <w:rPr>
                <w:rFonts w:eastAsia="Calibri" w:cs="Arial"/>
                <w:color w:val="FFEBC5" w:themeColor="accent6" w:themeTint="33"/>
              </w:rPr>
              <w:t xml:space="preserve">VULNERABILITY: </w:t>
            </w:r>
            <w:r w:rsidRPr="00E27781">
              <w:rPr>
                <w:rFonts w:eastAsia="Calibri" w:cs="Arial"/>
                <w:color w:val="FFFFFF" w:themeColor="background1"/>
              </w:rPr>
              <w:t>Why is it affecting us?</w:t>
            </w:r>
          </w:p>
        </w:tc>
      </w:tr>
      <w:tr w:rsidR="002E329E" w:rsidRPr="00E27781" w14:paraId="4A22A266" w14:textId="77777777" w:rsidTr="00C446D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695" w:type="dxa"/>
            <w:shd w:val="clear" w:color="auto" w:fill="D3E6ED" w:themeFill="accent1" w:themeFillTint="66"/>
          </w:tcPr>
          <w:p w14:paraId="3276850B" w14:textId="77777777" w:rsidR="002E329E" w:rsidRPr="00E27781" w:rsidRDefault="002E329E" w:rsidP="00C446DA">
            <w:pPr>
              <w:rPr>
                <w:rFonts w:eastAsia="Calibri" w:cs="Arial"/>
                <w:color w:val="0F4861" w:themeColor="text2"/>
              </w:rPr>
            </w:pPr>
            <w:r w:rsidRPr="00E27781">
              <w:rPr>
                <w:rFonts w:eastAsia="Calibri" w:cs="Arial"/>
                <w:color w:val="0F4861" w:themeColor="text2"/>
              </w:rPr>
              <w:t>Dimensions</w:t>
            </w:r>
          </w:p>
        </w:tc>
        <w:tc>
          <w:tcPr>
            <w:tcW w:w="5670" w:type="dxa"/>
            <w:shd w:val="clear" w:color="auto" w:fill="D3E6ED" w:themeFill="accent1" w:themeFillTint="66"/>
          </w:tcPr>
          <w:p w14:paraId="07DAB723"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b/>
                <w:bCs/>
                <w:color w:val="0F4861" w:themeColor="text2"/>
              </w:rPr>
            </w:pPr>
            <w:r w:rsidRPr="00E27781">
              <w:rPr>
                <w:rFonts w:eastAsia="Calibri" w:cs="Arial"/>
                <w:b/>
                <w:bCs/>
                <w:color w:val="0F4861" w:themeColor="text2"/>
              </w:rPr>
              <w:t>Impacts/Vulnerability</w:t>
            </w:r>
          </w:p>
        </w:tc>
        <w:tc>
          <w:tcPr>
            <w:tcW w:w="1170" w:type="dxa"/>
            <w:shd w:val="clear" w:color="auto" w:fill="D3E6ED" w:themeFill="accent1" w:themeFillTint="66"/>
          </w:tcPr>
          <w:p w14:paraId="6CB07FC5"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b/>
                <w:bCs/>
                <w:color w:val="0F4861" w:themeColor="text2"/>
              </w:rPr>
            </w:pPr>
            <w:r w:rsidRPr="00E27781">
              <w:rPr>
                <w:rFonts w:eastAsia="Calibri" w:cs="Arial"/>
                <w:b/>
                <w:bCs/>
                <w:color w:val="0F4861" w:themeColor="text2"/>
              </w:rPr>
              <w:t>Ranking</w:t>
            </w:r>
          </w:p>
        </w:tc>
      </w:tr>
      <w:tr w:rsidR="002E329E" w:rsidRPr="00E27781" w14:paraId="5ECAC65A" w14:textId="77777777" w:rsidTr="00C446DA">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695" w:type="dxa"/>
          </w:tcPr>
          <w:p w14:paraId="2DBD0A3B" w14:textId="77777777" w:rsidR="002E329E" w:rsidRPr="00E27781" w:rsidRDefault="002E329E" w:rsidP="007164A7">
            <w:pPr>
              <w:spacing w:after="80"/>
              <w:rPr>
                <w:rFonts w:eastAsia="Calibri" w:cs="Arial"/>
                <w:b w:val="0"/>
                <w:bCs w:val="0"/>
              </w:rPr>
            </w:pPr>
            <w:r w:rsidRPr="00E27781">
              <w:rPr>
                <w:rFonts w:eastAsia="Calibri" w:cs="Arial"/>
              </w:rPr>
              <w:t>Risk Management &amp; Safety</w:t>
            </w:r>
          </w:p>
          <w:p w14:paraId="483E57D8" w14:textId="3F96B448" w:rsidR="002E329E" w:rsidRPr="00E27781" w:rsidRDefault="002E329E" w:rsidP="007164A7">
            <w:pPr>
              <w:spacing w:after="80"/>
              <w:rPr>
                <w:rFonts w:eastAsia="Calibri" w:cs="Arial"/>
                <w:b w:val="0"/>
                <w:bCs w:val="0"/>
              </w:rPr>
            </w:pPr>
            <w:r w:rsidRPr="00E27781">
              <w:rPr>
                <w:rFonts w:eastAsia="Calibri" w:cs="Arial"/>
                <w:b w:val="0"/>
                <w:bCs w:val="0"/>
                <w:i/>
                <w:iCs/>
              </w:rPr>
              <w:t xml:space="preserve">i.e., First responders, Alert and </w:t>
            </w:r>
            <w:r w:rsidR="007164A7">
              <w:rPr>
                <w:rFonts w:eastAsia="Calibri" w:cs="Arial"/>
                <w:b w:val="0"/>
                <w:bCs w:val="0"/>
                <w:i/>
                <w:iCs/>
              </w:rPr>
              <w:t>W</w:t>
            </w:r>
            <w:r w:rsidRPr="00E27781">
              <w:rPr>
                <w:rFonts w:eastAsia="Calibri" w:cs="Arial"/>
                <w:b w:val="0"/>
                <w:bCs w:val="0"/>
                <w:i/>
                <w:iCs/>
              </w:rPr>
              <w:t>arning messages</w:t>
            </w:r>
          </w:p>
        </w:tc>
        <w:tc>
          <w:tcPr>
            <w:tcW w:w="5670" w:type="dxa"/>
          </w:tcPr>
          <w:p w14:paraId="1ABCCE37"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p w14:paraId="583FD82A"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c>
          <w:tcPr>
            <w:tcW w:w="1170" w:type="dxa"/>
          </w:tcPr>
          <w:p w14:paraId="2454A857"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r>
      <w:tr w:rsidR="002E329E" w:rsidRPr="00E27781" w14:paraId="1FE046DC" w14:textId="77777777" w:rsidTr="00C446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95" w:type="dxa"/>
          </w:tcPr>
          <w:p w14:paraId="2428661B" w14:textId="77777777" w:rsidR="002E329E" w:rsidRPr="00E27781" w:rsidRDefault="002E329E" w:rsidP="007164A7">
            <w:pPr>
              <w:spacing w:after="80"/>
              <w:rPr>
                <w:rFonts w:eastAsia="Calibri" w:cs="Arial"/>
                <w:b w:val="0"/>
                <w:bCs w:val="0"/>
              </w:rPr>
            </w:pPr>
            <w:r w:rsidRPr="00E27781">
              <w:rPr>
                <w:rFonts w:eastAsia="Calibri" w:cs="Arial"/>
              </w:rPr>
              <w:t>Basic Needs</w:t>
            </w:r>
          </w:p>
          <w:p w14:paraId="3CE1D381" w14:textId="77777777" w:rsidR="002E329E" w:rsidRPr="00E27781" w:rsidRDefault="002E329E" w:rsidP="007164A7">
            <w:pPr>
              <w:spacing w:after="80"/>
              <w:rPr>
                <w:rFonts w:eastAsia="Calibri" w:cs="Arial"/>
                <w:b w:val="0"/>
                <w:bCs w:val="0"/>
              </w:rPr>
            </w:pPr>
            <w:r w:rsidRPr="00E27781">
              <w:rPr>
                <w:rFonts w:eastAsia="Calibri" w:cs="Arial"/>
                <w:b w:val="0"/>
                <w:bCs w:val="0"/>
                <w:i/>
                <w:iCs/>
              </w:rPr>
              <w:t>Food, water, health and housing</w:t>
            </w:r>
          </w:p>
        </w:tc>
        <w:tc>
          <w:tcPr>
            <w:tcW w:w="5670" w:type="dxa"/>
          </w:tcPr>
          <w:p w14:paraId="3E7BD075"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170" w:type="dxa"/>
          </w:tcPr>
          <w:p w14:paraId="2EF8F51E"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r>
      <w:tr w:rsidR="002E329E" w:rsidRPr="00E27781" w14:paraId="47086272" w14:textId="77777777" w:rsidTr="00C44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A0B19EB" w14:textId="77777777" w:rsidR="002E329E" w:rsidRPr="00E27781" w:rsidRDefault="002E329E" w:rsidP="007164A7">
            <w:pPr>
              <w:spacing w:after="80"/>
              <w:rPr>
                <w:rFonts w:eastAsia="Calibri" w:cs="Arial"/>
                <w:b w:val="0"/>
                <w:bCs w:val="0"/>
              </w:rPr>
            </w:pPr>
            <w:r w:rsidRPr="00E27781">
              <w:rPr>
                <w:rFonts w:eastAsia="Calibri" w:cs="Arial"/>
              </w:rPr>
              <w:t>Social Capital</w:t>
            </w:r>
          </w:p>
          <w:p w14:paraId="16EE4ED3" w14:textId="77777777" w:rsidR="002E329E" w:rsidRPr="00E27781" w:rsidRDefault="002E329E" w:rsidP="007164A7">
            <w:pPr>
              <w:spacing w:after="80"/>
              <w:rPr>
                <w:rFonts w:eastAsia="Calibri" w:cs="Arial"/>
                <w:b w:val="0"/>
                <w:bCs w:val="0"/>
              </w:rPr>
            </w:pPr>
            <w:r w:rsidRPr="00E27781">
              <w:rPr>
                <w:rFonts w:eastAsia="Calibri" w:cs="Arial"/>
                <w:b w:val="0"/>
                <w:bCs w:val="0"/>
                <w:i/>
                <w:iCs/>
              </w:rPr>
              <w:t>Strength of individual and community networks, church or cultural bonds</w:t>
            </w:r>
          </w:p>
        </w:tc>
        <w:tc>
          <w:tcPr>
            <w:tcW w:w="5670" w:type="dxa"/>
          </w:tcPr>
          <w:p w14:paraId="4F52B145"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c>
          <w:tcPr>
            <w:tcW w:w="1170" w:type="dxa"/>
          </w:tcPr>
          <w:p w14:paraId="32677BE2"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r>
      <w:tr w:rsidR="002E329E" w:rsidRPr="00E27781" w14:paraId="1DA0DC84" w14:textId="77777777" w:rsidTr="00C44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27B584FC" w14:textId="77777777" w:rsidR="002E329E" w:rsidRPr="00E27781" w:rsidRDefault="002E329E" w:rsidP="007164A7">
            <w:pPr>
              <w:spacing w:after="80"/>
              <w:rPr>
                <w:rFonts w:eastAsia="Calibri" w:cs="Arial"/>
                <w:b w:val="0"/>
                <w:bCs w:val="0"/>
              </w:rPr>
            </w:pPr>
            <w:r w:rsidRPr="00E27781">
              <w:rPr>
                <w:rFonts w:eastAsia="Calibri" w:cs="Arial"/>
              </w:rPr>
              <w:t>Infrastructure &amp; Services</w:t>
            </w:r>
          </w:p>
          <w:p w14:paraId="79BB7BA7" w14:textId="77777777" w:rsidR="002E329E" w:rsidRPr="00E27781" w:rsidRDefault="002E329E" w:rsidP="007164A7">
            <w:pPr>
              <w:spacing w:after="80"/>
              <w:rPr>
                <w:rFonts w:eastAsia="Calibri" w:cs="Arial"/>
                <w:b w:val="0"/>
                <w:bCs w:val="0"/>
              </w:rPr>
            </w:pPr>
            <w:r w:rsidRPr="00E27781">
              <w:rPr>
                <w:rFonts w:eastAsia="Calibri" w:cs="Arial"/>
                <w:b w:val="0"/>
                <w:bCs w:val="0"/>
                <w:i/>
                <w:iCs/>
              </w:rPr>
              <w:t>Water, electricity, roads, businesses and nonprofits</w:t>
            </w:r>
          </w:p>
        </w:tc>
        <w:tc>
          <w:tcPr>
            <w:tcW w:w="5670" w:type="dxa"/>
          </w:tcPr>
          <w:p w14:paraId="2883BA25"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p w14:paraId="6088D64F"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170" w:type="dxa"/>
          </w:tcPr>
          <w:p w14:paraId="7C928FBA"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r>
      <w:tr w:rsidR="002E329E" w:rsidRPr="00E27781" w14:paraId="3BDCBE75" w14:textId="77777777" w:rsidTr="00C44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F3876DD" w14:textId="77777777" w:rsidR="002E329E" w:rsidRPr="00E27781" w:rsidRDefault="002E329E" w:rsidP="007164A7">
            <w:pPr>
              <w:spacing w:after="80"/>
              <w:rPr>
                <w:rFonts w:eastAsia="Calibri" w:cs="Arial"/>
                <w:b w:val="0"/>
                <w:bCs w:val="0"/>
              </w:rPr>
            </w:pPr>
            <w:r w:rsidRPr="00E27781">
              <w:rPr>
                <w:rFonts w:eastAsia="Calibri" w:cs="Arial"/>
              </w:rPr>
              <w:t>Natural Resources</w:t>
            </w:r>
          </w:p>
          <w:p w14:paraId="7434DDFD" w14:textId="77777777" w:rsidR="002E329E" w:rsidRPr="00E27781" w:rsidRDefault="002E329E" w:rsidP="007164A7">
            <w:pPr>
              <w:spacing w:after="80"/>
              <w:rPr>
                <w:rFonts w:eastAsia="Calibri" w:cs="Arial"/>
                <w:b w:val="0"/>
                <w:bCs w:val="0"/>
                <w:i/>
                <w:iCs/>
              </w:rPr>
            </w:pPr>
            <w:r w:rsidRPr="00E27781">
              <w:rPr>
                <w:rFonts w:eastAsia="Calibri" w:cs="Arial"/>
                <w:b w:val="0"/>
                <w:bCs w:val="0"/>
                <w:i/>
                <w:iCs/>
              </w:rPr>
              <w:t>Parks, rivers, geographic uniqueness</w:t>
            </w:r>
          </w:p>
        </w:tc>
        <w:tc>
          <w:tcPr>
            <w:tcW w:w="5670" w:type="dxa"/>
          </w:tcPr>
          <w:p w14:paraId="2B352DB8"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p w14:paraId="3227BA98"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c>
          <w:tcPr>
            <w:tcW w:w="1170" w:type="dxa"/>
          </w:tcPr>
          <w:p w14:paraId="392E2F63"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r>
    </w:tbl>
    <w:p w14:paraId="1E837203" w14:textId="77777777" w:rsidR="002E329E" w:rsidRPr="00E27781" w:rsidRDefault="002E329E" w:rsidP="002E329E">
      <w:pPr>
        <w:rPr>
          <w:rFonts w:cs="Arial"/>
        </w:rPr>
      </w:pPr>
    </w:p>
    <w:p w14:paraId="33B998F5" w14:textId="77777777" w:rsidR="002E329E" w:rsidRPr="00E27781" w:rsidRDefault="002E329E" w:rsidP="002E329E">
      <w:pPr>
        <w:rPr>
          <w:rFonts w:cs="Arial"/>
        </w:rPr>
      </w:pPr>
      <w:r w:rsidRPr="00E27781">
        <w:rPr>
          <w:rFonts w:cs="Arial"/>
        </w:rPr>
        <w:br w:type="page"/>
      </w:r>
    </w:p>
    <w:tbl>
      <w:tblPr>
        <w:tblStyle w:val="GridTable4-Accent5"/>
        <w:tblW w:w="9545" w:type="dxa"/>
        <w:tblLook w:val="04A0" w:firstRow="1" w:lastRow="0" w:firstColumn="1" w:lastColumn="0" w:noHBand="0" w:noVBand="1"/>
      </w:tblPr>
      <w:tblGrid>
        <w:gridCol w:w="2695"/>
        <w:gridCol w:w="5687"/>
        <w:gridCol w:w="1163"/>
      </w:tblGrid>
      <w:tr w:rsidR="002E329E" w:rsidRPr="00E27781" w14:paraId="623F6F79" w14:textId="77777777" w:rsidTr="00C446D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545" w:type="dxa"/>
            <w:gridSpan w:val="3"/>
            <w:vAlign w:val="center"/>
          </w:tcPr>
          <w:p w14:paraId="722DCDDC" w14:textId="77777777" w:rsidR="002E329E" w:rsidRPr="00E27781" w:rsidRDefault="002E329E" w:rsidP="00C446DA">
            <w:pPr>
              <w:rPr>
                <w:rFonts w:eastAsia="Calibri" w:cs="Arial"/>
                <w:b w:val="0"/>
                <w:bCs w:val="0"/>
                <w:color w:val="FFFFFF" w:themeColor="background1"/>
              </w:rPr>
            </w:pPr>
            <w:r w:rsidRPr="00E27781">
              <w:rPr>
                <w:rFonts w:eastAsia="Calibri" w:cs="Arial"/>
                <w:color w:val="FFEBC5" w:themeColor="accent6" w:themeTint="33"/>
              </w:rPr>
              <w:lastRenderedPageBreak/>
              <w:t xml:space="preserve">CAPACITY: </w:t>
            </w:r>
            <w:r w:rsidRPr="00E27781">
              <w:rPr>
                <w:rFonts w:eastAsia="Calibri" w:cs="Arial"/>
                <w:color w:val="FFFFFF" w:themeColor="background1"/>
              </w:rPr>
              <w:t>What do we have to face it?</w:t>
            </w:r>
          </w:p>
        </w:tc>
      </w:tr>
      <w:tr w:rsidR="002E329E" w:rsidRPr="00E27781" w14:paraId="021D57E9" w14:textId="77777777" w:rsidTr="00C446D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2695" w:type="dxa"/>
            <w:shd w:val="clear" w:color="auto" w:fill="D3E6ED" w:themeFill="accent1" w:themeFillTint="66"/>
            <w:vAlign w:val="center"/>
          </w:tcPr>
          <w:p w14:paraId="36A46D38" w14:textId="77777777" w:rsidR="002E329E" w:rsidRPr="00E27781" w:rsidRDefault="002E329E" w:rsidP="00C446DA">
            <w:pPr>
              <w:rPr>
                <w:rFonts w:eastAsia="Calibri" w:cs="Arial"/>
                <w:color w:val="0F4861" w:themeColor="text2"/>
              </w:rPr>
            </w:pPr>
            <w:r w:rsidRPr="00E27781">
              <w:rPr>
                <w:rFonts w:eastAsia="Calibri" w:cs="Arial"/>
                <w:color w:val="0F4861" w:themeColor="text2"/>
              </w:rPr>
              <w:t>Dimensions</w:t>
            </w:r>
          </w:p>
        </w:tc>
        <w:tc>
          <w:tcPr>
            <w:tcW w:w="5687" w:type="dxa"/>
            <w:shd w:val="clear" w:color="auto" w:fill="D3E6ED" w:themeFill="accent1" w:themeFillTint="66"/>
            <w:vAlign w:val="center"/>
          </w:tcPr>
          <w:p w14:paraId="5CFEC546"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b/>
                <w:bCs/>
                <w:color w:val="0F4861" w:themeColor="text2"/>
              </w:rPr>
            </w:pPr>
            <w:r w:rsidRPr="00E27781">
              <w:rPr>
                <w:rFonts w:eastAsia="Calibri" w:cs="Arial"/>
                <w:b/>
                <w:bCs/>
                <w:color w:val="0F4861" w:themeColor="text2"/>
              </w:rPr>
              <w:t>Capacity</w:t>
            </w:r>
          </w:p>
        </w:tc>
        <w:tc>
          <w:tcPr>
            <w:tcW w:w="1163" w:type="dxa"/>
            <w:shd w:val="clear" w:color="auto" w:fill="D3E6ED" w:themeFill="accent1" w:themeFillTint="66"/>
            <w:vAlign w:val="center"/>
          </w:tcPr>
          <w:p w14:paraId="34E2F6A8"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b/>
                <w:bCs/>
                <w:color w:val="0F4861" w:themeColor="text2"/>
              </w:rPr>
            </w:pPr>
            <w:r w:rsidRPr="00E27781">
              <w:rPr>
                <w:rFonts w:eastAsia="Calibri" w:cs="Arial"/>
                <w:b/>
                <w:bCs/>
                <w:color w:val="0F4861" w:themeColor="text2"/>
              </w:rPr>
              <w:t>Ranking</w:t>
            </w:r>
          </w:p>
        </w:tc>
      </w:tr>
      <w:tr w:rsidR="002E329E" w:rsidRPr="00E27781" w14:paraId="7844AF48" w14:textId="77777777" w:rsidTr="00C446DA">
        <w:trPr>
          <w:cnfStyle w:val="000000010000" w:firstRow="0" w:lastRow="0" w:firstColumn="0" w:lastColumn="0" w:oddVBand="0" w:evenVBand="0" w:oddHBand="0" w:evenHBand="1"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2695" w:type="dxa"/>
          </w:tcPr>
          <w:p w14:paraId="3AC2470F" w14:textId="77777777" w:rsidR="002E329E" w:rsidRPr="00E27781" w:rsidRDefault="002E329E" w:rsidP="007164A7">
            <w:pPr>
              <w:spacing w:after="80"/>
              <w:rPr>
                <w:rFonts w:eastAsia="Calibri" w:cs="Arial"/>
                <w:b w:val="0"/>
                <w:bCs w:val="0"/>
              </w:rPr>
            </w:pPr>
            <w:r w:rsidRPr="00E27781">
              <w:rPr>
                <w:rFonts w:eastAsia="Calibri" w:cs="Arial"/>
              </w:rPr>
              <w:t>Risk Management &amp; Safety</w:t>
            </w:r>
          </w:p>
          <w:p w14:paraId="4A2CD3E2" w14:textId="077A6B44" w:rsidR="002E329E" w:rsidRPr="00E27781" w:rsidRDefault="002E329E" w:rsidP="007164A7">
            <w:pPr>
              <w:spacing w:after="80"/>
              <w:rPr>
                <w:rFonts w:eastAsia="Calibri" w:cs="Arial"/>
                <w:b w:val="0"/>
                <w:bCs w:val="0"/>
              </w:rPr>
            </w:pPr>
            <w:r w:rsidRPr="00E27781">
              <w:rPr>
                <w:rFonts w:eastAsia="Calibri" w:cs="Arial"/>
                <w:b w:val="0"/>
                <w:bCs w:val="0"/>
                <w:i/>
                <w:iCs/>
              </w:rPr>
              <w:t xml:space="preserve">i.e., First responders, Alert and </w:t>
            </w:r>
            <w:r w:rsidR="007164A7">
              <w:rPr>
                <w:rFonts w:eastAsia="Calibri" w:cs="Arial"/>
                <w:b w:val="0"/>
                <w:bCs w:val="0"/>
                <w:i/>
                <w:iCs/>
              </w:rPr>
              <w:t>W</w:t>
            </w:r>
            <w:r w:rsidRPr="00E27781">
              <w:rPr>
                <w:rFonts w:eastAsia="Calibri" w:cs="Arial"/>
                <w:b w:val="0"/>
                <w:bCs w:val="0"/>
                <w:i/>
                <w:iCs/>
              </w:rPr>
              <w:t>arning messages</w:t>
            </w:r>
          </w:p>
        </w:tc>
        <w:tc>
          <w:tcPr>
            <w:tcW w:w="5687" w:type="dxa"/>
          </w:tcPr>
          <w:p w14:paraId="34C94FE2"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c>
          <w:tcPr>
            <w:tcW w:w="1163" w:type="dxa"/>
          </w:tcPr>
          <w:p w14:paraId="2A0A4F38"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p w14:paraId="688DE112"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p w14:paraId="2600658E"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r>
      <w:tr w:rsidR="002E329E" w:rsidRPr="00E27781" w14:paraId="40EAF6E3" w14:textId="77777777" w:rsidTr="00C44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E054DEB" w14:textId="77777777" w:rsidR="002E329E" w:rsidRPr="00E27781" w:rsidRDefault="002E329E" w:rsidP="007164A7">
            <w:pPr>
              <w:spacing w:after="80"/>
              <w:rPr>
                <w:rFonts w:eastAsia="Calibri" w:cs="Arial"/>
                <w:b w:val="0"/>
                <w:bCs w:val="0"/>
              </w:rPr>
            </w:pPr>
            <w:r w:rsidRPr="00E27781">
              <w:rPr>
                <w:rFonts w:eastAsia="Calibri" w:cs="Arial"/>
              </w:rPr>
              <w:t>Basic Needs</w:t>
            </w:r>
          </w:p>
          <w:p w14:paraId="2C8B3ED0" w14:textId="77777777" w:rsidR="002E329E" w:rsidRPr="00E27781" w:rsidRDefault="002E329E" w:rsidP="007164A7">
            <w:pPr>
              <w:spacing w:after="80"/>
              <w:rPr>
                <w:rFonts w:eastAsia="Calibri" w:cs="Arial"/>
                <w:b w:val="0"/>
                <w:bCs w:val="0"/>
              </w:rPr>
            </w:pPr>
            <w:r w:rsidRPr="00E27781">
              <w:rPr>
                <w:rFonts w:eastAsia="Calibri" w:cs="Arial"/>
                <w:b w:val="0"/>
                <w:bCs w:val="0"/>
                <w:i/>
                <w:iCs/>
              </w:rPr>
              <w:t>Food, water, health and housing</w:t>
            </w:r>
          </w:p>
        </w:tc>
        <w:tc>
          <w:tcPr>
            <w:tcW w:w="5687" w:type="dxa"/>
          </w:tcPr>
          <w:p w14:paraId="74F57093"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163" w:type="dxa"/>
          </w:tcPr>
          <w:p w14:paraId="06ECAE64"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r>
      <w:tr w:rsidR="002E329E" w:rsidRPr="00E27781" w14:paraId="72AD9362" w14:textId="77777777" w:rsidTr="00C44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110E4406" w14:textId="77777777" w:rsidR="002E329E" w:rsidRPr="00E27781" w:rsidRDefault="002E329E" w:rsidP="007164A7">
            <w:pPr>
              <w:spacing w:after="80"/>
              <w:rPr>
                <w:rFonts w:eastAsia="Calibri" w:cs="Arial"/>
                <w:b w:val="0"/>
                <w:bCs w:val="0"/>
              </w:rPr>
            </w:pPr>
            <w:r w:rsidRPr="00E27781">
              <w:rPr>
                <w:rFonts w:eastAsia="Calibri" w:cs="Arial"/>
              </w:rPr>
              <w:t>Social Capital</w:t>
            </w:r>
          </w:p>
          <w:p w14:paraId="6B5460AF" w14:textId="77777777" w:rsidR="002E329E" w:rsidRPr="00E27781" w:rsidRDefault="002E329E" w:rsidP="007164A7">
            <w:pPr>
              <w:spacing w:after="80"/>
              <w:rPr>
                <w:rFonts w:eastAsia="Calibri" w:cs="Arial"/>
                <w:b w:val="0"/>
                <w:bCs w:val="0"/>
              </w:rPr>
            </w:pPr>
            <w:r w:rsidRPr="00E27781">
              <w:rPr>
                <w:rFonts w:eastAsia="Calibri" w:cs="Arial"/>
                <w:b w:val="0"/>
                <w:bCs w:val="0"/>
                <w:i/>
                <w:iCs/>
              </w:rPr>
              <w:t>Strength of individual and community networks, church or cultural bonds</w:t>
            </w:r>
          </w:p>
        </w:tc>
        <w:tc>
          <w:tcPr>
            <w:tcW w:w="5687" w:type="dxa"/>
          </w:tcPr>
          <w:p w14:paraId="1F0E16DB"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c>
          <w:tcPr>
            <w:tcW w:w="1163" w:type="dxa"/>
          </w:tcPr>
          <w:p w14:paraId="7A8F9E01"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r>
      <w:tr w:rsidR="002E329E" w:rsidRPr="00E27781" w14:paraId="3B5497B4" w14:textId="77777777" w:rsidTr="00C44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7FBFC95" w14:textId="77777777" w:rsidR="002E329E" w:rsidRPr="00E27781" w:rsidRDefault="002E329E" w:rsidP="007164A7">
            <w:pPr>
              <w:spacing w:after="80"/>
              <w:rPr>
                <w:rFonts w:eastAsia="Calibri" w:cs="Arial"/>
                <w:b w:val="0"/>
                <w:bCs w:val="0"/>
              </w:rPr>
            </w:pPr>
            <w:r w:rsidRPr="00E27781">
              <w:rPr>
                <w:rFonts w:eastAsia="Calibri" w:cs="Arial"/>
              </w:rPr>
              <w:t>Infrastructure &amp; Services</w:t>
            </w:r>
          </w:p>
          <w:p w14:paraId="69159BD8" w14:textId="77777777" w:rsidR="002E329E" w:rsidRPr="00E27781" w:rsidRDefault="002E329E" w:rsidP="007164A7">
            <w:pPr>
              <w:spacing w:after="80"/>
              <w:rPr>
                <w:rFonts w:eastAsia="Calibri" w:cs="Arial"/>
                <w:b w:val="0"/>
                <w:bCs w:val="0"/>
              </w:rPr>
            </w:pPr>
            <w:r w:rsidRPr="00E27781">
              <w:rPr>
                <w:rFonts w:eastAsia="Calibri" w:cs="Arial"/>
                <w:b w:val="0"/>
                <w:bCs w:val="0"/>
                <w:i/>
                <w:iCs/>
              </w:rPr>
              <w:t>Water, electricity, roads, businesses and nonprofits</w:t>
            </w:r>
          </w:p>
        </w:tc>
        <w:tc>
          <w:tcPr>
            <w:tcW w:w="5687" w:type="dxa"/>
          </w:tcPr>
          <w:p w14:paraId="7D08A4C0"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p w14:paraId="4FA5608C"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1163" w:type="dxa"/>
          </w:tcPr>
          <w:p w14:paraId="1675AC02"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r>
      <w:tr w:rsidR="002E329E" w:rsidRPr="00E27781" w14:paraId="3FBB0BCF" w14:textId="77777777" w:rsidTr="00C44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74C991A" w14:textId="77777777" w:rsidR="002E329E" w:rsidRPr="00E27781" w:rsidRDefault="002E329E" w:rsidP="007164A7">
            <w:pPr>
              <w:spacing w:after="80"/>
              <w:rPr>
                <w:rFonts w:eastAsia="Calibri" w:cs="Arial"/>
                <w:b w:val="0"/>
                <w:bCs w:val="0"/>
              </w:rPr>
            </w:pPr>
            <w:r w:rsidRPr="00E27781">
              <w:rPr>
                <w:rFonts w:eastAsia="Calibri" w:cs="Arial"/>
              </w:rPr>
              <w:t>Natural Resources</w:t>
            </w:r>
          </w:p>
          <w:p w14:paraId="109A4394" w14:textId="77777777" w:rsidR="002E329E" w:rsidRPr="00E27781" w:rsidRDefault="002E329E" w:rsidP="007164A7">
            <w:pPr>
              <w:spacing w:after="80"/>
              <w:rPr>
                <w:rFonts w:eastAsia="Calibri" w:cs="Arial"/>
                <w:b w:val="0"/>
                <w:bCs w:val="0"/>
                <w:i/>
                <w:iCs/>
              </w:rPr>
            </w:pPr>
            <w:r w:rsidRPr="00E27781">
              <w:rPr>
                <w:rFonts w:eastAsia="Calibri" w:cs="Arial"/>
                <w:b w:val="0"/>
                <w:bCs w:val="0"/>
                <w:i/>
                <w:iCs/>
              </w:rPr>
              <w:t>Parks, rivers, geographic uniqueness</w:t>
            </w:r>
          </w:p>
        </w:tc>
        <w:tc>
          <w:tcPr>
            <w:tcW w:w="5687" w:type="dxa"/>
          </w:tcPr>
          <w:p w14:paraId="091F4309"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c>
          <w:tcPr>
            <w:tcW w:w="1163" w:type="dxa"/>
          </w:tcPr>
          <w:p w14:paraId="0F5B6193"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r>
    </w:tbl>
    <w:p w14:paraId="05C0E203" w14:textId="77777777" w:rsidR="002E329E" w:rsidRPr="00E27781" w:rsidRDefault="002E329E" w:rsidP="002E329E">
      <w:pPr>
        <w:rPr>
          <w:rFonts w:cs="Arial"/>
        </w:rPr>
      </w:pPr>
    </w:p>
    <w:p w14:paraId="53AB5073" w14:textId="77777777" w:rsidR="002E329E" w:rsidRPr="00E27781" w:rsidRDefault="002E329E" w:rsidP="002E329E">
      <w:pPr>
        <w:rPr>
          <w:rFonts w:cs="Arial"/>
        </w:rPr>
      </w:pPr>
      <w:r w:rsidRPr="00E27781">
        <w:rPr>
          <w:rFonts w:cs="Arial"/>
        </w:rPr>
        <w:br w:type="page"/>
      </w:r>
    </w:p>
    <w:p w14:paraId="6E3A30EE" w14:textId="77777777" w:rsidR="002E329E" w:rsidRPr="00E27781" w:rsidRDefault="002E329E" w:rsidP="002E329E">
      <w:pPr>
        <w:rPr>
          <w:rFonts w:cs="Arial"/>
        </w:rPr>
      </w:pPr>
    </w:p>
    <w:tbl>
      <w:tblPr>
        <w:tblStyle w:val="GridTable4-Accent5"/>
        <w:tblW w:w="9535" w:type="dxa"/>
        <w:tblLook w:val="04A0" w:firstRow="1" w:lastRow="0" w:firstColumn="1" w:lastColumn="0" w:noHBand="0" w:noVBand="1"/>
      </w:tblPr>
      <w:tblGrid>
        <w:gridCol w:w="2695"/>
        <w:gridCol w:w="3330"/>
        <w:gridCol w:w="3510"/>
      </w:tblGrid>
      <w:tr w:rsidR="002E329E" w:rsidRPr="00E27781" w14:paraId="01AC317F" w14:textId="77777777" w:rsidTr="00C446DA">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535" w:type="dxa"/>
            <w:gridSpan w:val="3"/>
            <w:vAlign w:val="center"/>
          </w:tcPr>
          <w:p w14:paraId="4973FC8B" w14:textId="77777777" w:rsidR="002E329E" w:rsidRPr="00E27781" w:rsidRDefault="002E329E" w:rsidP="00C446DA">
            <w:pPr>
              <w:rPr>
                <w:rFonts w:eastAsia="Calibri" w:cs="Arial"/>
                <w:b w:val="0"/>
                <w:bCs w:val="0"/>
                <w:color w:val="FFFFFF" w:themeColor="background1"/>
              </w:rPr>
            </w:pPr>
            <w:r w:rsidRPr="00E27781">
              <w:rPr>
                <w:rFonts w:eastAsia="Calibri" w:cs="Arial"/>
                <w:color w:val="FFEBC5" w:themeColor="accent6" w:themeTint="33"/>
              </w:rPr>
              <w:t xml:space="preserve">RISK: </w:t>
            </w:r>
            <w:r w:rsidRPr="00E27781">
              <w:rPr>
                <w:rFonts w:eastAsia="Calibri" w:cs="Arial"/>
                <w:color w:val="FFFFFF" w:themeColor="background1"/>
              </w:rPr>
              <w:t>How does it affect us? What do we want to do about it?</w:t>
            </w:r>
          </w:p>
        </w:tc>
      </w:tr>
      <w:tr w:rsidR="002E329E" w:rsidRPr="00E27781" w14:paraId="40674418" w14:textId="77777777" w:rsidTr="00C446DA">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695" w:type="dxa"/>
            <w:shd w:val="clear" w:color="auto" w:fill="D3E6ED" w:themeFill="accent1" w:themeFillTint="66"/>
          </w:tcPr>
          <w:p w14:paraId="45F3962D" w14:textId="77777777" w:rsidR="002E329E" w:rsidRPr="00E27781" w:rsidRDefault="002E329E" w:rsidP="00C446DA">
            <w:pPr>
              <w:rPr>
                <w:rFonts w:eastAsia="Calibri" w:cs="Arial"/>
                <w:color w:val="0F4861" w:themeColor="text2"/>
              </w:rPr>
            </w:pPr>
            <w:r w:rsidRPr="00E27781">
              <w:rPr>
                <w:rFonts w:eastAsia="Calibri" w:cs="Arial"/>
                <w:color w:val="0F4861" w:themeColor="text2"/>
              </w:rPr>
              <w:t>Dimensions</w:t>
            </w:r>
          </w:p>
        </w:tc>
        <w:tc>
          <w:tcPr>
            <w:tcW w:w="3330" w:type="dxa"/>
            <w:shd w:val="clear" w:color="auto" w:fill="D3E6ED" w:themeFill="accent1" w:themeFillTint="66"/>
          </w:tcPr>
          <w:p w14:paraId="2CD5094E"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b/>
                <w:bCs/>
                <w:color w:val="0F4861" w:themeColor="text2"/>
              </w:rPr>
            </w:pPr>
            <w:r w:rsidRPr="00E27781">
              <w:rPr>
                <w:rFonts w:eastAsia="Calibri" w:cs="Arial"/>
                <w:b/>
                <w:bCs/>
                <w:color w:val="0F4861" w:themeColor="text2"/>
              </w:rPr>
              <w:t>Risk</w:t>
            </w:r>
          </w:p>
        </w:tc>
        <w:tc>
          <w:tcPr>
            <w:tcW w:w="3510" w:type="dxa"/>
            <w:shd w:val="clear" w:color="auto" w:fill="D3E6ED" w:themeFill="accent1" w:themeFillTint="66"/>
          </w:tcPr>
          <w:p w14:paraId="03D2AE5C"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b/>
                <w:bCs/>
                <w:color w:val="0F4861" w:themeColor="text2"/>
              </w:rPr>
            </w:pPr>
            <w:r w:rsidRPr="00E27781">
              <w:rPr>
                <w:rFonts w:eastAsia="Calibri" w:cs="Arial"/>
                <w:b/>
                <w:bCs/>
                <w:color w:val="0F4861" w:themeColor="text2"/>
              </w:rPr>
              <w:t xml:space="preserve">Solution/Project </w:t>
            </w:r>
          </w:p>
          <w:p w14:paraId="4477BBAA"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color w:val="0F4861" w:themeColor="text2"/>
              </w:rPr>
            </w:pPr>
            <w:r w:rsidRPr="00E27781">
              <w:rPr>
                <w:rFonts w:eastAsia="Calibri" w:cs="Arial"/>
                <w:color w:val="0F4861" w:themeColor="text2"/>
                <w:sz w:val="20"/>
                <w:szCs w:val="20"/>
              </w:rPr>
              <w:t>(Bold text indicates a priority project )</w:t>
            </w:r>
          </w:p>
        </w:tc>
      </w:tr>
      <w:tr w:rsidR="002E329E" w:rsidRPr="00E27781" w14:paraId="7F20DC46" w14:textId="77777777" w:rsidTr="00C446DA">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695" w:type="dxa"/>
          </w:tcPr>
          <w:p w14:paraId="54AC36AB" w14:textId="77777777" w:rsidR="002E329E" w:rsidRPr="00E27781" w:rsidRDefault="002E329E" w:rsidP="007164A7">
            <w:pPr>
              <w:spacing w:after="80"/>
              <w:rPr>
                <w:rFonts w:eastAsia="Calibri" w:cs="Arial"/>
                <w:b w:val="0"/>
                <w:bCs w:val="0"/>
              </w:rPr>
            </w:pPr>
            <w:r w:rsidRPr="00E27781">
              <w:rPr>
                <w:rFonts w:eastAsia="Calibri" w:cs="Arial"/>
              </w:rPr>
              <w:t>Risk Management &amp; Safety</w:t>
            </w:r>
          </w:p>
          <w:p w14:paraId="6DBA11D0" w14:textId="598EC390" w:rsidR="002E329E" w:rsidRPr="00E27781" w:rsidRDefault="002E329E" w:rsidP="007164A7">
            <w:pPr>
              <w:spacing w:after="80"/>
              <w:rPr>
                <w:rFonts w:eastAsia="Calibri" w:cs="Arial"/>
                <w:b w:val="0"/>
                <w:bCs w:val="0"/>
              </w:rPr>
            </w:pPr>
            <w:r w:rsidRPr="00E27781">
              <w:rPr>
                <w:rFonts w:eastAsia="Calibri" w:cs="Arial"/>
                <w:b w:val="0"/>
                <w:bCs w:val="0"/>
                <w:i/>
                <w:iCs/>
              </w:rPr>
              <w:t xml:space="preserve">i.e., First responders, Alert and </w:t>
            </w:r>
            <w:r w:rsidR="007164A7">
              <w:rPr>
                <w:rFonts w:eastAsia="Calibri" w:cs="Arial"/>
                <w:b w:val="0"/>
                <w:bCs w:val="0"/>
                <w:i/>
                <w:iCs/>
              </w:rPr>
              <w:t>W</w:t>
            </w:r>
            <w:r w:rsidRPr="00E27781">
              <w:rPr>
                <w:rFonts w:eastAsia="Calibri" w:cs="Arial"/>
                <w:b w:val="0"/>
                <w:bCs w:val="0"/>
                <w:i/>
                <w:iCs/>
              </w:rPr>
              <w:t>arning messages</w:t>
            </w:r>
          </w:p>
        </w:tc>
        <w:tc>
          <w:tcPr>
            <w:tcW w:w="3330" w:type="dxa"/>
          </w:tcPr>
          <w:p w14:paraId="164A54A6"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p w14:paraId="3C9E0FFD"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c>
          <w:tcPr>
            <w:tcW w:w="3510" w:type="dxa"/>
          </w:tcPr>
          <w:p w14:paraId="16D832C8"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r>
      <w:tr w:rsidR="002E329E" w:rsidRPr="00E27781" w14:paraId="09E098D0" w14:textId="77777777" w:rsidTr="00C446D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95" w:type="dxa"/>
          </w:tcPr>
          <w:p w14:paraId="2AAF5D6C" w14:textId="77777777" w:rsidR="002E329E" w:rsidRPr="00E27781" w:rsidRDefault="002E329E" w:rsidP="007164A7">
            <w:pPr>
              <w:spacing w:after="80"/>
              <w:rPr>
                <w:rFonts w:eastAsia="Calibri" w:cs="Arial"/>
                <w:b w:val="0"/>
                <w:bCs w:val="0"/>
              </w:rPr>
            </w:pPr>
            <w:r w:rsidRPr="00E27781">
              <w:rPr>
                <w:rFonts w:eastAsia="Calibri" w:cs="Arial"/>
              </w:rPr>
              <w:t>Basic Needs</w:t>
            </w:r>
          </w:p>
          <w:p w14:paraId="249FB29B" w14:textId="77777777" w:rsidR="002E329E" w:rsidRPr="00E27781" w:rsidRDefault="002E329E" w:rsidP="007164A7">
            <w:pPr>
              <w:spacing w:after="80"/>
              <w:rPr>
                <w:rFonts w:eastAsia="Calibri" w:cs="Arial"/>
                <w:b w:val="0"/>
                <w:bCs w:val="0"/>
              </w:rPr>
            </w:pPr>
            <w:r w:rsidRPr="00E27781">
              <w:rPr>
                <w:rFonts w:eastAsia="Calibri" w:cs="Arial"/>
                <w:b w:val="0"/>
                <w:bCs w:val="0"/>
                <w:i/>
                <w:iCs/>
              </w:rPr>
              <w:t>Food, water, health and housing</w:t>
            </w:r>
          </w:p>
        </w:tc>
        <w:tc>
          <w:tcPr>
            <w:tcW w:w="3330" w:type="dxa"/>
          </w:tcPr>
          <w:p w14:paraId="1D93AAE5"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3510" w:type="dxa"/>
          </w:tcPr>
          <w:p w14:paraId="450FCAB7"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r>
      <w:tr w:rsidR="002E329E" w:rsidRPr="00E27781" w14:paraId="2D02C73C" w14:textId="77777777" w:rsidTr="00C44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8531E3C" w14:textId="77777777" w:rsidR="002E329E" w:rsidRPr="00E27781" w:rsidRDefault="002E329E" w:rsidP="007164A7">
            <w:pPr>
              <w:spacing w:after="80"/>
              <w:rPr>
                <w:rFonts w:eastAsia="Calibri" w:cs="Arial"/>
                <w:b w:val="0"/>
                <w:bCs w:val="0"/>
              </w:rPr>
            </w:pPr>
            <w:r w:rsidRPr="00E27781">
              <w:rPr>
                <w:rFonts w:eastAsia="Calibri" w:cs="Arial"/>
              </w:rPr>
              <w:t>Social Capital</w:t>
            </w:r>
          </w:p>
          <w:p w14:paraId="77BB9FE3" w14:textId="77777777" w:rsidR="002E329E" w:rsidRPr="00E27781" w:rsidRDefault="002E329E" w:rsidP="007164A7">
            <w:pPr>
              <w:spacing w:after="80"/>
              <w:rPr>
                <w:rFonts w:eastAsia="Calibri" w:cs="Arial"/>
                <w:b w:val="0"/>
                <w:bCs w:val="0"/>
              </w:rPr>
            </w:pPr>
            <w:r w:rsidRPr="00E27781">
              <w:rPr>
                <w:rFonts w:eastAsia="Calibri" w:cs="Arial"/>
                <w:b w:val="0"/>
                <w:bCs w:val="0"/>
                <w:i/>
                <w:iCs/>
              </w:rPr>
              <w:t>Strength of individual and community networks, church or cultural bonds</w:t>
            </w:r>
          </w:p>
        </w:tc>
        <w:tc>
          <w:tcPr>
            <w:tcW w:w="3330" w:type="dxa"/>
          </w:tcPr>
          <w:p w14:paraId="73F1BB3A"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c>
          <w:tcPr>
            <w:tcW w:w="3510" w:type="dxa"/>
          </w:tcPr>
          <w:p w14:paraId="1BA89257"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r>
      <w:tr w:rsidR="002E329E" w:rsidRPr="00E27781" w14:paraId="72EEE98C" w14:textId="77777777" w:rsidTr="00C446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EA2020A" w14:textId="77777777" w:rsidR="002E329E" w:rsidRPr="00E27781" w:rsidRDefault="002E329E" w:rsidP="007164A7">
            <w:pPr>
              <w:spacing w:after="80"/>
              <w:rPr>
                <w:rFonts w:eastAsia="Calibri" w:cs="Arial"/>
                <w:b w:val="0"/>
                <w:bCs w:val="0"/>
              </w:rPr>
            </w:pPr>
            <w:r w:rsidRPr="00E27781">
              <w:rPr>
                <w:rFonts w:eastAsia="Calibri" w:cs="Arial"/>
              </w:rPr>
              <w:t>Infrastructure &amp; Services</w:t>
            </w:r>
          </w:p>
          <w:p w14:paraId="08353126" w14:textId="77777777" w:rsidR="002E329E" w:rsidRPr="00E27781" w:rsidRDefault="002E329E" w:rsidP="007164A7">
            <w:pPr>
              <w:spacing w:after="80"/>
              <w:rPr>
                <w:rFonts w:eastAsia="Calibri" w:cs="Arial"/>
                <w:b w:val="0"/>
                <w:bCs w:val="0"/>
              </w:rPr>
            </w:pPr>
            <w:r w:rsidRPr="00E27781">
              <w:rPr>
                <w:rFonts w:eastAsia="Calibri" w:cs="Arial"/>
                <w:b w:val="0"/>
                <w:bCs w:val="0"/>
                <w:i/>
                <w:iCs/>
              </w:rPr>
              <w:t>Water, electricity, roads, businesses and nonprofits</w:t>
            </w:r>
          </w:p>
        </w:tc>
        <w:tc>
          <w:tcPr>
            <w:tcW w:w="3330" w:type="dxa"/>
          </w:tcPr>
          <w:p w14:paraId="7BAB276A"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p w14:paraId="7013F894"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c>
          <w:tcPr>
            <w:tcW w:w="3510" w:type="dxa"/>
          </w:tcPr>
          <w:p w14:paraId="49343555"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Calibri" w:cs="Arial"/>
              </w:rPr>
            </w:pPr>
          </w:p>
        </w:tc>
      </w:tr>
      <w:tr w:rsidR="002E329E" w:rsidRPr="00E27781" w14:paraId="144E3DFA" w14:textId="77777777" w:rsidTr="00C446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5282A0BC" w14:textId="77777777" w:rsidR="002E329E" w:rsidRPr="00E27781" w:rsidRDefault="002E329E" w:rsidP="007164A7">
            <w:pPr>
              <w:spacing w:after="80"/>
              <w:rPr>
                <w:rFonts w:eastAsia="Calibri" w:cs="Arial"/>
                <w:b w:val="0"/>
                <w:bCs w:val="0"/>
              </w:rPr>
            </w:pPr>
            <w:r w:rsidRPr="00E27781">
              <w:rPr>
                <w:rFonts w:eastAsia="Calibri" w:cs="Arial"/>
              </w:rPr>
              <w:t>Natural Resources</w:t>
            </w:r>
          </w:p>
          <w:p w14:paraId="785D3651" w14:textId="77777777" w:rsidR="002E329E" w:rsidRPr="00E27781" w:rsidRDefault="002E329E" w:rsidP="007164A7">
            <w:pPr>
              <w:spacing w:after="80"/>
              <w:rPr>
                <w:rFonts w:eastAsia="Calibri" w:cs="Arial"/>
                <w:b w:val="0"/>
                <w:bCs w:val="0"/>
                <w:i/>
                <w:iCs/>
              </w:rPr>
            </w:pPr>
            <w:r w:rsidRPr="00E27781">
              <w:rPr>
                <w:rFonts w:eastAsia="Calibri" w:cs="Arial"/>
                <w:b w:val="0"/>
                <w:bCs w:val="0"/>
                <w:i/>
                <w:iCs/>
              </w:rPr>
              <w:t>Parks, rivers, geographic uniqueness</w:t>
            </w:r>
          </w:p>
        </w:tc>
        <w:tc>
          <w:tcPr>
            <w:tcW w:w="3330" w:type="dxa"/>
          </w:tcPr>
          <w:p w14:paraId="2AF9C274"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p w14:paraId="4AA5ADBD"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c>
          <w:tcPr>
            <w:tcW w:w="3510" w:type="dxa"/>
          </w:tcPr>
          <w:p w14:paraId="5106FE15"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Calibri" w:cs="Arial"/>
              </w:rPr>
            </w:pPr>
          </w:p>
        </w:tc>
      </w:tr>
    </w:tbl>
    <w:p w14:paraId="18AC6B33" w14:textId="77777777" w:rsidR="002E329E" w:rsidRPr="00E27781" w:rsidRDefault="002E329E" w:rsidP="002E329E">
      <w:pPr>
        <w:rPr>
          <w:rFonts w:cs="Arial"/>
        </w:rPr>
      </w:pPr>
    </w:p>
    <w:p w14:paraId="4164BD22" w14:textId="0453D411" w:rsidR="002E329E" w:rsidRPr="00E27781" w:rsidRDefault="002E329E">
      <w:pPr>
        <w:rPr>
          <w:rFonts w:cs="Arial"/>
        </w:rPr>
      </w:pPr>
      <w:r w:rsidRPr="00E27781">
        <w:rPr>
          <w:rFonts w:cs="Arial"/>
        </w:rPr>
        <w:br w:type="page"/>
      </w:r>
    </w:p>
    <w:p w14:paraId="5646C9C4" w14:textId="77777777" w:rsidR="00BE26D0" w:rsidRPr="00E27781" w:rsidRDefault="00BE26D0">
      <w:pPr>
        <w:rPr>
          <w:rFonts w:cs="Arial"/>
        </w:rPr>
        <w:sectPr w:rsidR="00BE26D0" w:rsidRPr="00E27781" w:rsidSect="00F10C16">
          <w:headerReference w:type="even" r:id="rId54"/>
          <w:headerReference w:type="default" r:id="rId55"/>
          <w:footerReference w:type="even" r:id="rId56"/>
          <w:footerReference w:type="default" r:id="rId57"/>
          <w:headerReference w:type="first" r:id="rId58"/>
          <w:footerReference w:type="first" r:id="rId59"/>
          <w:pgSz w:w="12240" w:h="15840"/>
          <w:pgMar w:top="1620" w:right="990" w:bottom="1440" w:left="1440" w:header="720" w:footer="482" w:gutter="0"/>
          <w:pgNumType w:start="0"/>
          <w:cols w:space="720"/>
          <w:titlePg/>
          <w:docGrid w:linePitch="360"/>
        </w:sectPr>
      </w:pPr>
    </w:p>
    <w:p w14:paraId="56C5612B" w14:textId="77777777" w:rsidR="00AE172E" w:rsidRPr="00AE172E" w:rsidRDefault="00AE172E" w:rsidP="00AE172E">
      <w:pPr>
        <w:pStyle w:val="Heading1"/>
        <w:spacing w:after="0"/>
        <w:rPr>
          <w:rFonts w:cs="Arial"/>
          <w:sz w:val="22"/>
          <w:szCs w:val="22"/>
        </w:rPr>
      </w:pPr>
      <w:bookmarkStart w:id="30" w:name="_Toc163220854"/>
      <w:bookmarkStart w:id="31" w:name="_Toc176177047"/>
    </w:p>
    <w:p w14:paraId="4900036D" w14:textId="5D746EA4" w:rsidR="00BE26D0" w:rsidRPr="00E27781" w:rsidRDefault="00BE26D0" w:rsidP="006979C8">
      <w:pPr>
        <w:pStyle w:val="Heading1"/>
        <w:rPr>
          <w:rFonts w:cs="Arial"/>
        </w:rPr>
      </w:pPr>
      <w:r w:rsidRPr="00E27781">
        <w:rPr>
          <w:rFonts w:cs="Arial"/>
        </w:rPr>
        <w:t>Appendix A: Priority Project Matrix</w:t>
      </w:r>
      <w:bookmarkEnd w:id="30"/>
      <w:bookmarkEnd w:id="31"/>
      <w:r w:rsidRPr="00E27781">
        <w:rPr>
          <w:rFonts w:cs="Arial"/>
        </w:rPr>
        <w:t xml:space="preserve"> </w:t>
      </w:r>
    </w:p>
    <w:p w14:paraId="20905606" w14:textId="0C6A2426" w:rsidR="00BE26D0" w:rsidRPr="00E27781" w:rsidRDefault="00BE26D0" w:rsidP="00BE26D0">
      <w:pPr>
        <w:rPr>
          <w:rFonts w:cs="Arial"/>
        </w:rPr>
      </w:pPr>
      <w:r w:rsidRPr="00E27781">
        <w:rPr>
          <w:rFonts w:cs="Arial"/>
        </w:rPr>
        <w:t xml:space="preserve">The following table lists the priority projects identified by the group during the </w:t>
      </w:r>
      <w:r w:rsidRPr="00E27781">
        <w:rPr>
          <w:rFonts w:cs="Arial"/>
          <w:b/>
          <w:bCs/>
        </w:rPr>
        <w:t xml:space="preserve">Community Action Planning Workshop. </w:t>
      </w:r>
      <w:r w:rsidR="00D650BC" w:rsidRPr="00E27781">
        <w:rPr>
          <w:rFonts w:cs="Arial"/>
        </w:rPr>
        <w:t>The</w:t>
      </w:r>
      <w:r w:rsidR="00834427" w:rsidRPr="00E27781">
        <w:rPr>
          <w:rFonts w:cs="Arial"/>
        </w:rPr>
        <w:t>se projects</w:t>
      </w:r>
      <w:r w:rsidRPr="00E27781">
        <w:rPr>
          <w:rFonts w:cs="Arial"/>
        </w:rPr>
        <w:t xml:space="preserve"> </w:t>
      </w:r>
      <w:r w:rsidR="00834427" w:rsidRPr="00E27781">
        <w:rPr>
          <w:rFonts w:cs="Arial"/>
        </w:rPr>
        <w:t>may</w:t>
      </w:r>
      <w:r w:rsidRPr="00E27781">
        <w:rPr>
          <w:rFonts w:cs="Arial"/>
        </w:rPr>
        <w:t xml:space="preserve"> be eligible for funding and/or grant writing technical assistance. </w:t>
      </w:r>
      <w:r w:rsidR="00834427" w:rsidRPr="00E27781">
        <w:rPr>
          <w:rFonts w:cs="Arial"/>
        </w:rPr>
        <w:t>To support</w:t>
      </w:r>
      <w:r w:rsidRPr="00E27781">
        <w:rPr>
          <w:rFonts w:cs="Arial"/>
        </w:rPr>
        <w:t xml:space="preserve"> this, the table includes potential grant types using </w:t>
      </w:r>
      <w:r w:rsidR="00AE172E">
        <w:rPr>
          <w:rFonts w:cs="Arial"/>
        </w:rPr>
        <w:t>six</w:t>
      </w:r>
      <w:r w:rsidRPr="00E27781">
        <w:rPr>
          <w:rFonts w:cs="Arial"/>
        </w:rPr>
        <w:t xml:space="preserve"> criteria: Climate Change, Infrastructure, Hazard Mitigation/Resilience Building, Public Health, Equipment</w:t>
      </w:r>
      <w:r w:rsidR="00834427" w:rsidRPr="00E27781">
        <w:rPr>
          <w:rFonts w:cs="Arial"/>
        </w:rPr>
        <w:t>,</w:t>
      </w:r>
      <w:r w:rsidRPr="00E27781">
        <w:rPr>
          <w:rFonts w:cs="Arial"/>
        </w:rPr>
        <w:t xml:space="preserve"> and Education/Training. </w:t>
      </w:r>
    </w:p>
    <w:tbl>
      <w:tblPr>
        <w:tblStyle w:val="GridTable4-Accent5"/>
        <w:tblpPr w:leftFromText="180" w:rightFromText="180" w:vertAnchor="text" w:horzAnchor="margin" w:tblpX="-95" w:tblpY="228"/>
        <w:tblW w:w="12780" w:type="dxa"/>
        <w:tblLayout w:type="fixed"/>
        <w:tblLook w:val="04A0" w:firstRow="1" w:lastRow="0" w:firstColumn="1" w:lastColumn="0" w:noHBand="0" w:noVBand="1"/>
      </w:tblPr>
      <w:tblGrid>
        <w:gridCol w:w="1975"/>
        <w:gridCol w:w="2430"/>
        <w:gridCol w:w="2160"/>
        <w:gridCol w:w="1535"/>
        <w:gridCol w:w="1890"/>
        <w:gridCol w:w="355"/>
        <w:gridCol w:w="2435"/>
      </w:tblGrid>
      <w:tr w:rsidR="002E329E" w:rsidRPr="00E27781" w14:paraId="63D567BE" w14:textId="77777777" w:rsidTr="002E329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75" w:type="dxa"/>
            <w:vAlign w:val="center"/>
            <w:hideMark/>
          </w:tcPr>
          <w:p w14:paraId="3CFFE9A2" w14:textId="77777777" w:rsidR="002E329E" w:rsidRPr="00E27781" w:rsidRDefault="002E329E" w:rsidP="00AE172E">
            <w:pPr>
              <w:spacing w:before="120" w:after="120"/>
              <w:jc w:val="center"/>
              <w:rPr>
                <w:rFonts w:eastAsia="Times New Roman" w:cs="Arial"/>
                <w:b w:val="0"/>
                <w:bCs w:val="0"/>
                <w:color w:val="FFFFFF" w:themeColor="background1"/>
                <w:kern w:val="0"/>
                <w14:ligatures w14:val="none"/>
              </w:rPr>
            </w:pPr>
            <w:r w:rsidRPr="00E27781">
              <w:rPr>
                <w:rFonts w:eastAsia="Times New Roman" w:cs="Arial"/>
                <w:color w:val="FFFFFF" w:themeColor="background1"/>
                <w:kern w:val="0"/>
                <w14:ligatures w14:val="none"/>
              </w:rPr>
              <w:t>Project Name</w:t>
            </w:r>
          </w:p>
        </w:tc>
        <w:tc>
          <w:tcPr>
            <w:tcW w:w="2430" w:type="dxa"/>
            <w:vAlign w:val="center"/>
            <w:hideMark/>
          </w:tcPr>
          <w:p w14:paraId="40B2B9C7" w14:textId="77777777" w:rsidR="002E329E" w:rsidRPr="00E27781" w:rsidRDefault="002E329E" w:rsidP="00AE172E">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kern w:val="0"/>
                <w14:ligatures w14:val="none"/>
              </w:rPr>
            </w:pPr>
            <w:r w:rsidRPr="00E27781">
              <w:rPr>
                <w:rFonts w:eastAsia="Times New Roman" w:cs="Arial"/>
                <w:color w:val="FFFFFF" w:themeColor="background1"/>
                <w:kern w:val="0"/>
                <w14:ligatures w14:val="none"/>
              </w:rPr>
              <w:t>Project Description</w:t>
            </w:r>
          </w:p>
        </w:tc>
        <w:tc>
          <w:tcPr>
            <w:tcW w:w="2160" w:type="dxa"/>
            <w:vAlign w:val="center"/>
            <w:hideMark/>
          </w:tcPr>
          <w:p w14:paraId="238DDD8A" w14:textId="77777777" w:rsidR="002E329E" w:rsidRPr="00E27781" w:rsidRDefault="002E329E" w:rsidP="00AE172E">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kern w:val="0"/>
                <w14:ligatures w14:val="none"/>
              </w:rPr>
            </w:pPr>
            <w:r w:rsidRPr="00E27781">
              <w:rPr>
                <w:rFonts w:eastAsia="Times New Roman" w:cs="Arial"/>
                <w:color w:val="FFFFFF" w:themeColor="background1"/>
                <w:kern w:val="0"/>
                <w14:ligatures w14:val="none"/>
              </w:rPr>
              <w:t>Potential Grant Types</w:t>
            </w:r>
          </w:p>
        </w:tc>
        <w:tc>
          <w:tcPr>
            <w:tcW w:w="1535" w:type="dxa"/>
            <w:vAlign w:val="center"/>
            <w:hideMark/>
          </w:tcPr>
          <w:p w14:paraId="1478AD3C" w14:textId="77777777" w:rsidR="002E329E" w:rsidRPr="00E27781" w:rsidRDefault="002E329E" w:rsidP="00AE172E">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kern w:val="0"/>
                <w14:ligatures w14:val="none"/>
              </w:rPr>
            </w:pPr>
            <w:r w:rsidRPr="00E27781">
              <w:rPr>
                <w:rFonts w:eastAsia="Times New Roman" w:cs="Arial"/>
                <w:color w:val="FFFFFF" w:themeColor="background1"/>
                <w:kern w:val="0"/>
                <w14:ligatures w14:val="none"/>
              </w:rPr>
              <w:t>Anticipated Funding</w:t>
            </w:r>
            <w:r w:rsidRPr="00E27781">
              <w:rPr>
                <w:rStyle w:val="FootnoteReference"/>
                <w:rFonts w:eastAsia="Times New Roman" w:cs="Arial"/>
                <w:color w:val="FFFFFF" w:themeColor="background1"/>
                <w:kern w:val="0"/>
                <w14:ligatures w14:val="none"/>
              </w:rPr>
              <w:footnoteReference w:id="1"/>
            </w:r>
          </w:p>
        </w:tc>
        <w:tc>
          <w:tcPr>
            <w:tcW w:w="2245" w:type="dxa"/>
            <w:gridSpan w:val="2"/>
            <w:vAlign w:val="center"/>
            <w:hideMark/>
          </w:tcPr>
          <w:p w14:paraId="749A8FD0" w14:textId="77777777" w:rsidR="002E329E" w:rsidRPr="00E27781" w:rsidRDefault="002E329E" w:rsidP="00AE172E">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kern w:val="0"/>
                <w14:ligatures w14:val="none"/>
              </w:rPr>
            </w:pPr>
            <w:r w:rsidRPr="00E27781">
              <w:rPr>
                <w:rFonts w:eastAsia="Times New Roman" w:cs="Arial"/>
                <w:color w:val="FFFFFF" w:themeColor="background1"/>
                <w:kern w:val="0"/>
                <w14:ligatures w14:val="none"/>
              </w:rPr>
              <w:t>Impacted Hazard and Dimension</w:t>
            </w:r>
          </w:p>
        </w:tc>
        <w:tc>
          <w:tcPr>
            <w:tcW w:w="2435" w:type="dxa"/>
            <w:vAlign w:val="center"/>
          </w:tcPr>
          <w:p w14:paraId="688C2787" w14:textId="77777777" w:rsidR="002E329E" w:rsidRPr="00E27781" w:rsidRDefault="002E329E" w:rsidP="00AE172E">
            <w:pPr>
              <w:spacing w:before="120" w:after="12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themeColor="background1"/>
                <w:kern w:val="0"/>
                <w14:ligatures w14:val="none"/>
              </w:rPr>
            </w:pPr>
            <w:r w:rsidRPr="00E27781">
              <w:rPr>
                <w:rFonts w:eastAsia="Times New Roman" w:cs="Arial"/>
                <w:color w:val="FFFFFF" w:themeColor="background1"/>
                <w:kern w:val="0"/>
                <w14:ligatures w14:val="none"/>
              </w:rPr>
              <w:t>Intended Outcome</w:t>
            </w:r>
          </w:p>
        </w:tc>
      </w:tr>
      <w:tr w:rsidR="002E329E" w:rsidRPr="00E27781" w14:paraId="66FEEDED" w14:textId="77777777" w:rsidTr="002E329E">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1975" w:type="dxa"/>
            <w:hideMark/>
          </w:tcPr>
          <w:p w14:paraId="0CF9CDFA" w14:textId="77777777" w:rsidR="002E329E" w:rsidRPr="00E27781" w:rsidRDefault="002E329E" w:rsidP="00C446DA">
            <w:pPr>
              <w:rPr>
                <w:rFonts w:eastAsia="Times New Roman" w:cs="Arial"/>
                <w:i/>
                <w:iCs/>
                <w:color w:val="000000"/>
                <w:kern w:val="0"/>
                <w14:ligatures w14:val="none"/>
              </w:rPr>
            </w:pPr>
          </w:p>
        </w:tc>
        <w:tc>
          <w:tcPr>
            <w:tcW w:w="2430" w:type="dxa"/>
            <w:hideMark/>
          </w:tcPr>
          <w:p w14:paraId="665F9D26"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14:ligatures w14:val="none"/>
              </w:rPr>
            </w:pPr>
          </w:p>
        </w:tc>
        <w:tc>
          <w:tcPr>
            <w:tcW w:w="2160" w:type="dxa"/>
            <w:hideMark/>
          </w:tcPr>
          <w:p w14:paraId="7D1CB6E2"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14:ligatures w14:val="none"/>
              </w:rPr>
            </w:pPr>
          </w:p>
        </w:tc>
        <w:tc>
          <w:tcPr>
            <w:tcW w:w="1535" w:type="dxa"/>
            <w:hideMark/>
          </w:tcPr>
          <w:p w14:paraId="51A0F483"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14:ligatures w14:val="none"/>
              </w:rPr>
            </w:pPr>
          </w:p>
        </w:tc>
        <w:tc>
          <w:tcPr>
            <w:tcW w:w="1890" w:type="dxa"/>
            <w:hideMark/>
          </w:tcPr>
          <w:p w14:paraId="26D11B89"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14:ligatures w14:val="none"/>
              </w:rPr>
            </w:pPr>
          </w:p>
        </w:tc>
        <w:tc>
          <w:tcPr>
            <w:tcW w:w="2790" w:type="dxa"/>
            <w:gridSpan w:val="2"/>
          </w:tcPr>
          <w:p w14:paraId="3F1A175C"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i/>
                <w:iCs/>
                <w:color w:val="000000"/>
                <w:kern w:val="0"/>
                <w14:ligatures w14:val="none"/>
              </w:rPr>
            </w:pPr>
          </w:p>
        </w:tc>
      </w:tr>
      <w:tr w:rsidR="002E329E" w:rsidRPr="00E27781" w14:paraId="5CBEDE8E" w14:textId="77777777" w:rsidTr="002E329E">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hideMark/>
          </w:tcPr>
          <w:p w14:paraId="5CFA7E34" w14:textId="77777777" w:rsidR="002E329E" w:rsidRPr="00E27781" w:rsidRDefault="002E329E" w:rsidP="00C446DA">
            <w:pPr>
              <w:rPr>
                <w:rFonts w:eastAsia="Times New Roman" w:cs="Arial"/>
                <w:color w:val="000000"/>
                <w:kern w:val="0"/>
                <w14:ligatures w14:val="none"/>
              </w:rPr>
            </w:pPr>
          </w:p>
        </w:tc>
        <w:tc>
          <w:tcPr>
            <w:tcW w:w="2430" w:type="dxa"/>
            <w:hideMark/>
          </w:tcPr>
          <w:p w14:paraId="10C87A51"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c>
          <w:tcPr>
            <w:tcW w:w="2160" w:type="dxa"/>
            <w:hideMark/>
          </w:tcPr>
          <w:p w14:paraId="76093EB4"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c>
          <w:tcPr>
            <w:tcW w:w="1535" w:type="dxa"/>
            <w:hideMark/>
          </w:tcPr>
          <w:p w14:paraId="5BB771F4"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c>
          <w:tcPr>
            <w:tcW w:w="1890" w:type="dxa"/>
            <w:hideMark/>
          </w:tcPr>
          <w:p w14:paraId="279B9381"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c>
          <w:tcPr>
            <w:tcW w:w="2790" w:type="dxa"/>
            <w:gridSpan w:val="2"/>
          </w:tcPr>
          <w:p w14:paraId="16768AFE"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r>
      <w:tr w:rsidR="002E329E" w:rsidRPr="00E27781" w14:paraId="589E6D89" w14:textId="77777777" w:rsidTr="002E329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hideMark/>
          </w:tcPr>
          <w:p w14:paraId="216CD4D7" w14:textId="77777777" w:rsidR="002E329E" w:rsidRPr="00E27781" w:rsidRDefault="002E329E" w:rsidP="00C446DA">
            <w:pPr>
              <w:rPr>
                <w:rFonts w:eastAsia="Times New Roman" w:cs="Arial"/>
                <w:color w:val="000000"/>
                <w:kern w:val="0"/>
                <w14:ligatures w14:val="none"/>
              </w:rPr>
            </w:pPr>
          </w:p>
        </w:tc>
        <w:tc>
          <w:tcPr>
            <w:tcW w:w="2430" w:type="dxa"/>
            <w:hideMark/>
          </w:tcPr>
          <w:p w14:paraId="672DFB1E"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14:ligatures w14:val="none"/>
              </w:rPr>
            </w:pPr>
          </w:p>
        </w:tc>
        <w:tc>
          <w:tcPr>
            <w:tcW w:w="2160" w:type="dxa"/>
            <w:hideMark/>
          </w:tcPr>
          <w:p w14:paraId="6A07A4E2"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14:ligatures w14:val="none"/>
              </w:rPr>
            </w:pPr>
          </w:p>
        </w:tc>
        <w:tc>
          <w:tcPr>
            <w:tcW w:w="1535" w:type="dxa"/>
            <w:hideMark/>
          </w:tcPr>
          <w:p w14:paraId="424D5D06"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14:ligatures w14:val="none"/>
              </w:rPr>
            </w:pPr>
          </w:p>
        </w:tc>
        <w:tc>
          <w:tcPr>
            <w:tcW w:w="1890" w:type="dxa"/>
            <w:hideMark/>
          </w:tcPr>
          <w:p w14:paraId="2CF690BD"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14:ligatures w14:val="none"/>
              </w:rPr>
            </w:pPr>
          </w:p>
        </w:tc>
        <w:tc>
          <w:tcPr>
            <w:tcW w:w="2790" w:type="dxa"/>
            <w:gridSpan w:val="2"/>
          </w:tcPr>
          <w:p w14:paraId="0A1B692C"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14:ligatures w14:val="none"/>
              </w:rPr>
            </w:pPr>
          </w:p>
        </w:tc>
      </w:tr>
      <w:tr w:rsidR="002E329E" w:rsidRPr="00E27781" w14:paraId="35407916" w14:textId="77777777" w:rsidTr="002E329E">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tcPr>
          <w:p w14:paraId="50DD1595" w14:textId="77777777" w:rsidR="002E329E" w:rsidRPr="00E27781" w:rsidRDefault="002E329E" w:rsidP="00C446DA">
            <w:pPr>
              <w:rPr>
                <w:rFonts w:eastAsia="Times New Roman" w:cs="Arial"/>
                <w:color w:val="000000"/>
                <w:kern w:val="0"/>
                <w14:ligatures w14:val="none"/>
              </w:rPr>
            </w:pPr>
          </w:p>
        </w:tc>
        <w:tc>
          <w:tcPr>
            <w:tcW w:w="2430" w:type="dxa"/>
          </w:tcPr>
          <w:p w14:paraId="4C91D5C9"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c>
          <w:tcPr>
            <w:tcW w:w="2160" w:type="dxa"/>
          </w:tcPr>
          <w:p w14:paraId="11C36600"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c>
          <w:tcPr>
            <w:tcW w:w="1535" w:type="dxa"/>
          </w:tcPr>
          <w:p w14:paraId="102CC9A5"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c>
          <w:tcPr>
            <w:tcW w:w="1890" w:type="dxa"/>
          </w:tcPr>
          <w:p w14:paraId="214088E6"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c>
          <w:tcPr>
            <w:tcW w:w="2790" w:type="dxa"/>
            <w:gridSpan w:val="2"/>
          </w:tcPr>
          <w:p w14:paraId="43D09DBF"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r>
      <w:tr w:rsidR="002E329E" w:rsidRPr="00E27781" w14:paraId="41F2598C" w14:textId="77777777" w:rsidTr="002E329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tcPr>
          <w:p w14:paraId="05720C86" w14:textId="77777777" w:rsidR="002E329E" w:rsidRPr="00E27781" w:rsidRDefault="002E329E" w:rsidP="00C446DA">
            <w:pPr>
              <w:rPr>
                <w:rFonts w:eastAsia="Times New Roman" w:cs="Arial"/>
                <w:color w:val="000000"/>
                <w:kern w:val="0"/>
                <w14:ligatures w14:val="none"/>
              </w:rPr>
            </w:pPr>
          </w:p>
        </w:tc>
        <w:tc>
          <w:tcPr>
            <w:tcW w:w="2430" w:type="dxa"/>
          </w:tcPr>
          <w:p w14:paraId="035727C2"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14:ligatures w14:val="none"/>
              </w:rPr>
            </w:pPr>
          </w:p>
        </w:tc>
        <w:tc>
          <w:tcPr>
            <w:tcW w:w="2160" w:type="dxa"/>
          </w:tcPr>
          <w:p w14:paraId="419CDDFF"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14:ligatures w14:val="none"/>
              </w:rPr>
            </w:pPr>
          </w:p>
        </w:tc>
        <w:tc>
          <w:tcPr>
            <w:tcW w:w="1535" w:type="dxa"/>
          </w:tcPr>
          <w:p w14:paraId="39FD5308"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14:ligatures w14:val="none"/>
              </w:rPr>
            </w:pPr>
          </w:p>
        </w:tc>
        <w:tc>
          <w:tcPr>
            <w:tcW w:w="1890" w:type="dxa"/>
          </w:tcPr>
          <w:p w14:paraId="46673A1D"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14:ligatures w14:val="none"/>
              </w:rPr>
            </w:pPr>
          </w:p>
        </w:tc>
        <w:tc>
          <w:tcPr>
            <w:tcW w:w="2790" w:type="dxa"/>
            <w:gridSpan w:val="2"/>
          </w:tcPr>
          <w:p w14:paraId="012D4D12" w14:textId="77777777" w:rsidR="002E329E" w:rsidRPr="00E27781" w:rsidRDefault="002E329E" w:rsidP="00C446DA">
            <w:pPr>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0"/>
                <w14:ligatures w14:val="none"/>
              </w:rPr>
            </w:pPr>
          </w:p>
        </w:tc>
      </w:tr>
      <w:tr w:rsidR="002E329E" w:rsidRPr="00E27781" w14:paraId="11C9E209" w14:textId="77777777" w:rsidTr="002E329E">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975" w:type="dxa"/>
          </w:tcPr>
          <w:p w14:paraId="09621792" w14:textId="77777777" w:rsidR="002E329E" w:rsidRPr="00E27781" w:rsidRDefault="002E329E" w:rsidP="00C446DA">
            <w:pPr>
              <w:rPr>
                <w:rFonts w:eastAsia="Times New Roman" w:cs="Arial"/>
                <w:color w:val="000000"/>
                <w:kern w:val="0"/>
                <w14:ligatures w14:val="none"/>
              </w:rPr>
            </w:pPr>
          </w:p>
        </w:tc>
        <w:tc>
          <w:tcPr>
            <w:tcW w:w="2430" w:type="dxa"/>
          </w:tcPr>
          <w:p w14:paraId="132EF477"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c>
          <w:tcPr>
            <w:tcW w:w="2160" w:type="dxa"/>
          </w:tcPr>
          <w:p w14:paraId="0B652418"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c>
          <w:tcPr>
            <w:tcW w:w="1535" w:type="dxa"/>
          </w:tcPr>
          <w:p w14:paraId="42265C4C"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c>
          <w:tcPr>
            <w:tcW w:w="1890" w:type="dxa"/>
          </w:tcPr>
          <w:p w14:paraId="54AFB68F"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c>
          <w:tcPr>
            <w:tcW w:w="2790" w:type="dxa"/>
            <w:gridSpan w:val="2"/>
          </w:tcPr>
          <w:p w14:paraId="73FB7BD0" w14:textId="77777777" w:rsidR="002E329E" w:rsidRPr="00E27781" w:rsidRDefault="002E329E" w:rsidP="00C446DA">
            <w:pPr>
              <w:cnfStyle w:val="000000010000" w:firstRow="0" w:lastRow="0" w:firstColumn="0" w:lastColumn="0" w:oddVBand="0" w:evenVBand="0" w:oddHBand="0" w:evenHBand="1" w:firstRowFirstColumn="0" w:firstRowLastColumn="0" w:lastRowFirstColumn="0" w:lastRowLastColumn="0"/>
              <w:rPr>
                <w:rFonts w:eastAsia="Times New Roman" w:cs="Arial"/>
                <w:color w:val="000000"/>
                <w:kern w:val="0"/>
                <w14:ligatures w14:val="none"/>
              </w:rPr>
            </w:pPr>
          </w:p>
        </w:tc>
      </w:tr>
    </w:tbl>
    <w:p w14:paraId="3A705534" w14:textId="77777777" w:rsidR="00202831" w:rsidRPr="00E27781" w:rsidRDefault="00202831" w:rsidP="00712146">
      <w:pPr>
        <w:rPr>
          <w:rFonts w:cs="Arial"/>
        </w:rPr>
      </w:pPr>
    </w:p>
    <w:p w14:paraId="3D3C94B7" w14:textId="5821FE08" w:rsidR="002E329E" w:rsidRPr="00E27781" w:rsidRDefault="002E329E">
      <w:pPr>
        <w:rPr>
          <w:rFonts w:cs="Arial"/>
        </w:rPr>
      </w:pPr>
      <w:r w:rsidRPr="00E27781">
        <w:rPr>
          <w:rFonts w:cs="Arial"/>
        </w:rPr>
        <w:lastRenderedPageBreak/>
        <w:br w:type="page"/>
      </w:r>
    </w:p>
    <w:p w14:paraId="57B53D6E" w14:textId="77777777" w:rsidR="001825EC" w:rsidRDefault="001825EC" w:rsidP="001825EC">
      <w:pPr>
        <w:pStyle w:val="Heading1"/>
        <w:spacing w:before="0" w:after="0"/>
        <w:rPr>
          <w:rFonts w:cs="Arial"/>
        </w:rPr>
      </w:pPr>
      <w:bookmarkStart w:id="32" w:name="_Toc163220855"/>
      <w:bookmarkStart w:id="33" w:name="_Toc176177048"/>
    </w:p>
    <w:p w14:paraId="2A7BC121" w14:textId="36939B2F" w:rsidR="002E329E" w:rsidRPr="00E27781" w:rsidRDefault="002E329E" w:rsidP="006979C8">
      <w:pPr>
        <w:pStyle w:val="Heading1"/>
        <w:rPr>
          <w:rFonts w:cs="Arial"/>
        </w:rPr>
      </w:pPr>
      <w:r w:rsidRPr="00E27781">
        <w:rPr>
          <w:rFonts w:cs="Arial"/>
        </w:rPr>
        <w:t>Appendix B: Funding Opportunities</w:t>
      </w:r>
      <w:bookmarkEnd w:id="32"/>
      <w:bookmarkEnd w:id="33"/>
    </w:p>
    <w:p w14:paraId="68ACDE43" w14:textId="4504CD62" w:rsidR="002E329E" w:rsidRPr="00E27781" w:rsidRDefault="002E329E" w:rsidP="002E329E">
      <w:pPr>
        <w:rPr>
          <w:rFonts w:cs="Arial"/>
          <w:color w:val="FF0000"/>
        </w:rPr>
      </w:pPr>
      <w:r w:rsidRPr="00E27781">
        <w:rPr>
          <w:rFonts w:cs="Arial"/>
        </w:rPr>
        <w:t xml:space="preserve">The following tables highlight examples of Federal, State and local/regional grant opportunities that may provide insight to community partners and local government representatives. </w:t>
      </w:r>
      <w:r w:rsidR="001825EC">
        <w:rPr>
          <w:rFonts w:cs="Arial"/>
        </w:rPr>
        <w:t xml:space="preserve">Refer to </w:t>
      </w:r>
      <w:r w:rsidR="00567BD1">
        <w:rPr>
          <w:rFonts w:cs="Arial"/>
        </w:rPr>
        <w:t xml:space="preserve">the Potential Funding Sources Matrix, which is a tool in the </w:t>
      </w:r>
      <w:r w:rsidRPr="00E27781">
        <w:rPr>
          <w:rFonts w:cs="Arial"/>
        </w:rPr>
        <w:t>Roadmap to Community Resilience Toolkit</w:t>
      </w:r>
      <w:r w:rsidR="00567BD1">
        <w:rPr>
          <w:rFonts w:cs="Arial"/>
        </w:rPr>
        <w:t>.</w:t>
      </w:r>
    </w:p>
    <w:p w14:paraId="29692396" w14:textId="30D778E9" w:rsidR="002E329E" w:rsidRPr="00E27781" w:rsidRDefault="00E64AE1" w:rsidP="002E329E">
      <w:pPr>
        <w:pStyle w:val="Heading3"/>
        <w:rPr>
          <w:rFonts w:cs="Arial"/>
          <w:color w:val="0F4861" w:themeColor="text2"/>
          <w:sz w:val="32"/>
          <w:szCs w:val="32"/>
        </w:rPr>
      </w:pPr>
      <w:r w:rsidRPr="00E27781">
        <w:rPr>
          <w:rFonts w:cs="Arial"/>
          <w:color w:val="0F4861" w:themeColor="text2"/>
          <w:sz w:val="32"/>
          <w:szCs w:val="32"/>
        </w:rPr>
        <w:t>Federal Grants</w:t>
      </w:r>
    </w:p>
    <w:tbl>
      <w:tblPr>
        <w:tblStyle w:val="GridTable5Dark-Accent5"/>
        <w:tblW w:w="0" w:type="auto"/>
        <w:tblLook w:val="0480" w:firstRow="0" w:lastRow="0" w:firstColumn="1" w:lastColumn="0" w:noHBand="0" w:noVBand="1"/>
      </w:tblPr>
      <w:tblGrid>
        <w:gridCol w:w="1975"/>
        <w:gridCol w:w="10975"/>
      </w:tblGrid>
      <w:tr w:rsidR="002E329E" w:rsidRPr="00E27781" w14:paraId="045CE978" w14:textId="77777777" w:rsidTr="00834427">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5" w:type="dxa"/>
          </w:tcPr>
          <w:p w14:paraId="15B2BFBB"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Grant Name</w:t>
            </w:r>
          </w:p>
        </w:tc>
        <w:tc>
          <w:tcPr>
            <w:tcW w:w="10975" w:type="dxa"/>
          </w:tcPr>
          <w:p w14:paraId="05721359"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b/>
                <w:bCs/>
                <w:color w:val="0F4761"/>
              </w:rPr>
            </w:pPr>
            <w:r w:rsidRPr="00E27781">
              <w:rPr>
                <w:rFonts w:cs="Arial"/>
                <w:b/>
                <w:bCs/>
                <w:color w:val="0F4761"/>
                <w:sz w:val="28"/>
                <w:szCs w:val="28"/>
              </w:rPr>
              <w:t>Building Resilient Infrastructure and Community (BRIC)</w:t>
            </w:r>
          </w:p>
        </w:tc>
      </w:tr>
      <w:tr w:rsidR="002E329E" w:rsidRPr="00E27781" w14:paraId="7385F3D8"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B75538B"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Source</w:t>
            </w:r>
          </w:p>
        </w:tc>
        <w:tc>
          <w:tcPr>
            <w:tcW w:w="10975" w:type="dxa"/>
          </w:tcPr>
          <w:p w14:paraId="5F12E91D"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FEMA (competitive) $1B total for Fiscal Year (FY)23</w:t>
            </w:r>
          </w:p>
        </w:tc>
      </w:tr>
      <w:tr w:rsidR="002E329E" w:rsidRPr="00E27781" w14:paraId="11747D9B" w14:textId="77777777" w:rsidTr="002E329E">
        <w:trPr>
          <w:cnfStyle w:val="000000010000" w:firstRow="0" w:lastRow="0" w:firstColumn="0" w:lastColumn="0" w:oddVBand="0" w:evenVBand="0" w:oddHBand="0" w:evenHBand="1"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975" w:type="dxa"/>
          </w:tcPr>
          <w:p w14:paraId="74E89E66"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Eligible Applicants</w:t>
            </w:r>
          </w:p>
        </w:tc>
        <w:tc>
          <w:tcPr>
            <w:tcW w:w="10975" w:type="dxa"/>
          </w:tcPr>
          <w:p w14:paraId="1B11B5B4"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State governments, local jurisdictions (singularly or grouped)</w:t>
            </w:r>
          </w:p>
        </w:tc>
      </w:tr>
      <w:tr w:rsidR="002E329E" w:rsidRPr="00E27781" w14:paraId="6CD1C35C"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D03542A"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Description/</w:t>
            </w:r>
            <w:r w:rsidRPr="00E27781">
              <w:rPr>
                <w:rFonts w:cs="Arial"/>
                <w:color w:val="FFFFFF" w:themeColor="background1"/>
              </w:rPr>
              <w:br/>
              <w:t>Requirements</w:t>
            </w:r>
          </w:p>
        </w:tc>
        <w:tc>
          <w:tcPr>
            <w:tcW w:w="10975" w:type="dxa"/>
          </w:tcPr>
          <w:p w14:paraId="43C09338" w14:textId="77777777" w:rsidR="002E329E" w:rsidRPr="00E27781" w:rsidRDefault="002E329E" w:rsidP="00C446DA">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 xml:space="preserve">The Building Resilient Infrastructure and Communities program aims to categorically shift the federal focus away from reactive disaster spending and toward research-supported, proactive investment in community resilience. </w:t>
            </w:r>
          </w:p>
          <w:p w14:paraId="4DDC9B84" w14:textId="77777777" w:rsidR="002E329E" w:rsidRPr="00E27781" w:rsidRDefault="002E329E" w:rsidP="00C446DA">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Through BRIC, FEMA continues to invest in a variety of mitigation activities with an added focus on infrastructure projects benefitting disadvantaged communities, nature-based solutions, climate resilience and adaption and adopting hazard resistant building codes.</w:t>
            </w:r>
          </w:p>
          <w:p w14:paraId="2346FE6E" w14:textId="77777777" w:rsidR="002E329E" w:rsidRPr="00E27781" w:rsidRDefault="002E329E" w:rsidP="00C446DA">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Building Resilient Infrastructure and Communities Direct Technical Assistance (BRIC DTA) provides tailored support to communities and tribal nations that may not have the resources to begin climate resilience planning and project solution design on their own. Through process-oriented, hand-in-hand assistance, BRIC DTA will partner with communities interested in enhancing their capability and capacity to design holistic, equitable hazard mitigation solutions that advance community-driven objectives.</w:t>
            </w:r>
          </w:p>
          <w:p w14:paraId="759B95E1"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lastRenderedPageBreak/>
              <w:t>FEMA will offer wide-ranging non-financial support to BRIC DTA communities, including climate risk assessments, community engagement, partnership building, and mitigation and climate adaptation planning. Support for BRIC DTA communities can range from pre-application activities to grant closeout.</w:t>
            </w:r>
          </w:p>
        </w:tc>
      </w:tr>
      <w:tr w:rsidR="002E329E" w:rsidRPr="00E27781" w14:paraId="3AD4CFAC" w14:textId="77777777" w:rsidTr="002E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6408C8B"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lastRenderedPageBreak/>
              <w:t>Duration</w:t>
            </w:r>
          </w:p>
        </w:tc>
        <w:tc>
          <w:tcPr>
            <w:tcW w:w="10975" w:type="dxa"/>
          </w:tcPr>
          <w:p w14:paraId="355C8E88"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Fiscal Year</w:t>
            </w:r>
          </w:p>
        </w:tc>
      </w:tr>
      <w:tr w:rsidR="002E329E" w:rsidRPr="00E27781" w14:paraId="6578F592"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12FD247"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Types Of Activities</w:t>
            </w:r>
          </w:p>
        </w:tc>
        <w:tc>
          <w:tcPr>
            <w:tcW w:w="10975" w:type="dxa"/>
          </w:tcPr>
          <w:p w14:paraId="72A2AAA2"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Projects that demonstrate innovative approaches to partnerships, such as shared funding mechanisms (various sources, including in-kind from public/private partners), and/or project design.</w:t>
            </w:r>
          </w:p>
        </w:tc>
      </w:tr>
      <w:tr w:rsidR="002E329E" w:rsidRPr="00E27781" w14:paraId="13EC4E0C" w14:textId="77777777" w:rsidTr="002E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C71D174"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NOFO Release/ Rolling</w:t>
            </w:r>
          </w:p>
        </w:tc>
        <w:tc>
          <w:tcPr>
            <w:tcW w:w="10975" w:type="dxa"/>
          </w:tcPr>
          <w:p w14:paraId="657D532A"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Opens in Fall and closes early Winter. Application reviews are in Spring and selection is in the Summer.</w:t>
            </w:r>
          </w:p>
        </w:tc>
      </w:tr>
      <w:tr w:rsidR="002E329E" w:rsidRPr="00E27781" w14:paraId="0AD53D93"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B7AE964"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Links</w:t>
            </w:r>
          </w:p>
        </w:tc>
        <w:tc>
          <w:tcPr>
            <w:tcW w:w="10975" w:type="dxa"/>
          </w:tcPr>
          <w:p w14:paraId="655882A8"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Must apply using FEMA Grants Outcome link - FEMA GO</w:t>
            </w:r>
          </w:p>
          <w:p w14:paraId="0F996570"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hyperlink r:id="rId60" w:history="1">
              <w:r w:rsidRPr="00E27781">
                <w:rPr>
                  <w:rStyle w:val="Hyperlink"/>
                  <w:rFonts w:cs="Arial"/>
                </w:rPr>
                <w:t>https://www.fema.gov/grants/guidance-tools/fema-go</w:t>
              </w:r>
            </w:hyperlink>
            <w:r w:rsidRPr="00E27781">
              <w:rPr>
                <w:rFonts w:cs="Arial"/>
              </w:rPr>
              <w:t xml:space="preserve"> </w:t>
            </w:r>
          </w:p>
        </w:tc>
      </w:tr>
    </w:tbl>
    <w:p w14:paraId="2B1B52AC" w14:textId="77777777" w:rsidR="002E329E" w:rsidRPr="00E27781" w:rsidRDefault="002E329E" w:rsidP="00712146">
      <w:pPr>
        <w:rPr>
          <w:rFonts w:cs="Arial"/>
        </w:rPr>
      </w:pPr>
    </w:p>
    <w:tbl>
      <w:tblPr>
        <w:tblStyle w:val="GridTable5Dark-Accent5"/>
        <w:tblW w:w="0" w:type="auto"/>
        <w:tblLook w:val="0480" w:firstRow="0" w:lastRow="0" w:firstColumn="1" w:lastColumn="0" w:noHBand="0" w:noVBand="1"/>
      </w:tblPr>
      <w:tblGrid>
        <w:gridCol w:w="1975"/>
        <w:gridCol w:w="10975"/>
      </w:tblGrid>
      <w:tr w:rsidR="002E329E" w:rsidRPr="00E27781" w14:paraId="3BF50915" w14:textId="77777777" w:rsidTr="00834427">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5" w:type="dxa"/>
          </w:tcPr>
          <w:p w14:paraId="2684C081"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Grant Name</w:t>
            </w:r>
          </w:p>
        </w:tc>
        <w:tc>
          <w:tcPr>
            <w:tcW w:w="10975" w:type="dxa"/>
          </w:tcPr>
          <w:p w14:paraId="4DD9EA0E"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b/>
                <w:bCs/>
              </w:rPr>
            </w:pPr>
            <w:r w:rsidRPr="00E27781">
              <w:rPr>
                <w:rFonts w:cs="Arial"/>
                <w:b/>
                <w:bCs/>
                <w:color w:val="0F4761"/>
                <w:sz w:val="28"/>
                <w:szCs w:val="28"/>
              </w:rPr>
              <w:t>Sea Grant (Disaster Preparedness for Coastal Communities)</w:t>
            </w:r>
          </w:p>
        </w:tc>
      </w:tr>
      <w:tr w:rsidR="002E329E" w:rsidRPr="00E27781" w14:paraId="53D672C6"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26A36FB"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Source</w:t>
            </w:r>
          </w:p>
        </w:tc>
        <w:tc>
          <w:tcPr>
            <w:tcW w:w="10975" w:type="dxa"/>
          </w:tcPr>
          <w:p w14:paraId="7FCC188A"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National Oceanic and Atmospheric Administration (NOAA)</w:t>
            </w:r>
          </w:p>
        </w:tc>
      </w:tr>
      <w:tr w:rsidR="002E329E" w:rsidRPr="00E27781" w14:paraId="6BF4D6D4" w14:textId="77777777" w:rsidTr="002E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4FDED85"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Eligible Applicants</w:t>
            </w:r>
          </w:p>
        </w:tc>
        <w:tc>
          <w:tcPr>
            <w:tcW w:w="10975" w:type="dxa"/>
          </w:tcPr>
          <w:p w14:paraId="7C8DEE1D"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State, tribal, territorial and local governments, institutions of higher education, and non-profit organizations in coastal states or territories. Resources from NOAA’s Climate Program Office, Office for Coastal Management, and National Sea Grant Office and its partners will be available to provide technical assistance to applicants and recipients to support these innovative efforts.</w:t>
            </w:r>
          </w:p>
        </w:tc>
      </w:tr>
      <w:tr w:rsidR="002E329E" w:rsidRPr="00E27781" w14:paraId="317AA088"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AE26C71"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Description/</w:t>
            </w:r>
            <w:r w:rsidRPr="00E27781">
              <w:rPr>
                <w:rFonts w:cs="Arial"/>
                <w:color w:val="FFFFFF" w:themeColor="background1"/>
              </w:rPr>
              <w:br/>
              <w:t>Requirements</w:t>
            </w:r>
          </w:p>
        </w:tc>
        <w:tc>
          <w:tcPr>
            <w:tcW w:w="10975" w:type="dxa"/>
          </w:tcPr>
          <w:p w14:paraId="4B66F468" w14:textId="77777777" w:rsidR="002E329E" w:rsidRPr="00E27781" w:rsidRDefault="002E329E" w:rsidP="00C446DA">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b/>
                <w:bCs/>
              </w:rPr>
              <w:t>$160K-$200K/per project.</w:t>
            </w:r>
            <w:r w:rsidRPr="00E27781">
              <w:rPr>
                <w:rFonts w:cs="Arial"/>
              </w:rPr>
              <w:t xml:space="preserve"> The Sea Grant Disaster Preparedness Program has several goals; grant requests should align with them. </w:t>
            </w:r>
          </w:p>
          <w:p w14:paraId="47BB0CF4" w14:textId="77777777" w:rsidR="002E329E" w:rsidRPr="00E27781" w:rsidRDefault="002E329E" w:rsidP="00C446DA">
            <w:pPr>
              <w:spacing w:before="120" w:after="6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b/>
                <w:bCs/>
              </w:rPr>
              <w:t>Capacity Building Goal Statement:</w:t>
            </w:r>
            <w:r w:rsidRPr="00E27781">
              <w:rPr>
                <w:rFonts w:cs="Arial"/>
              </w:rPr>
              <w:t xml:space="preserve"> Build National Ocean Service (NOS) and partner capacity through delivering and facilitating training and exercises that increase readiness for all-hazard response and recovery operations, fostering a robust cadre of knowledgeable responders.</w:t>
            </w:r>
          </w:p>
          <w:p w14:paraId="6DECB7F1" w14:textId="77777777" w:rsidR="002E329E" w:rsidRPr="00E27781" w:rsidRDefault="002E329E" w:rsidP="00C446DA">
            <w:pPr>
              <w:pStyle w:val="ListParagraph"/>
              <w:spacing w:before="120" w:after="60"/>
              <w:ind w:left="0"/>
              <w:contextualSpacing w:val="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b/>
                <w:bCs/>
              </w:rPr>
              <w:lastRenderedPageBreak/>
              <w:t>Objective 1 – Training:</w:t>
            </w:r>
            <w:r w:rsidRPr="00E27781">
              <w:rPr>
                <w:rFonts w:cs="Arial"/>
              </w:rPr>
              <w:t xml:space="preserve"> Develop, deliver, and evaluate a relevant preparedness and response training program that supports NOS and partner operations. Provide internal support and leadership to improve Office of Response and Restoration (OR&amp;R) training. </w:t>
            </w:r>
          </w:p>
          <w:p w14:paraId="2D598772" w14:textId="77777777" w:rsidR="002E329E" w:rsidRPr="00E27781" w:rsidRDefault="002E329E" w:rsidP="00C446DA">
            <w:pPr>
              <w:pStyle w:val="ListParagraph"/>
              <w:spacing w:before="120" w:after="60"/>
              <w:ind w:left="0"/>
              <w:contextualSpacing w:val="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b/>
                <w:bCs/>
              </w:rPr>
              <w:t>Objective 2 – Exercises:</w:t>
            </w:r>
            <w:r w:rsidRPr="00E27781">
              <w:rPr>
                <w:rFonts w:cs="Arial"/>
              </w:rPr>
              <w:t xml:space="preserve"> Design and execute a comprehensive, multi-year exercise program designed to improve NOS’s and our partners’ preparedness, response, and recovery posture. Provide leadership within OR&amp;R to ensure common understanding of divisional response and support roles and exercise OR&amp;R preparedness.</w:t>
            </w:r>
          </w:p>
          <w:p w14:paraId="5EADF3A8" w14:textId="77777777" w:rsidR="002E329E" w:rsidRPr="00E27781" w:rsidRDefault="002E329E" w:rsidP="00C446DA">
            <w:pPr>
              <w:pStyle w:val="ListParagraph"/>
              <w:spacing w:before="120" w:after="60"/>
              <w:ind w:left="0"/>
              <w:contextualSpacing w:val="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b/>
                <w:bCs/>
              </w:rPr>
              <w:t>Objective 3 – Risk Mitigation:</w:t>
            </w:r>
            <w:r w:rsidRPr="00E27781">
              <w:rPr>
                <w:rFonts w:cs="Arial"/>
              </w:rPr>
              <w:t xml:space="preserve"> Facilitate workshops and forums designed to inform and enhance science, tools, and/or decision making for disaster response and recovery. </w:t>
            </w:r>
          </w:p>
          <w:p w14:paraId="52696CAA" w14:textId="77777777" w:rsidR="002E329E" w:rsidRPr="00E27781" w:rsidRDefault="002E329E" w:rsidP="00C446DA">
            <w:pPr>
              <w:pStyle w:val="ListParagraph"/>
              <w:spacing w:before="120" w:after="60"/>
              <w:ind w:left="0"/>
              <w:contextualSpacing w:val="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b/>
                <w:bCs/>
              </w:rPr>
              <w:t>Objective 4 – Deepen the Bench:</w:t>
            </w:r>
            <w:r w:rsidRPr="00E27781">
              <w:rPr>
                <w:rFonts w:cs="Arial"/>
              </w:rPr>
              <w:t xml:space="preserve"> Ensure a safe and qualified cadre of response, preparedness, and recovery specialists.  </w:t>
            </w:r>
          </w:p>
        </w:tc>
      </w:tr>
      <w:tr w:rsidR="002E329E" w:rsidRPr="00E27781" w14:paraId="7E3B5F69" w14:textId="77777777" w:rsidTr="002E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86D5507"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lastRenderedPageBreak/>
              <w:t>Duration</w:t>
            </w:r>
          </w:p>
        </w:tc>
        <w:tc>
          <w:tcPr>
            <w:tcW w:w="10975" w:type="dxa"/>
          </w:tcPr>
          <w:p w14:paraId="2563BC4B"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Fiscal Year</w:t>
            </w:r>
          </w:p>
        </w:tc>
      </w:tr>
      <w:tr w:rsidR="002E329E" w:rsidRPr="00E27781" w14:paraId="4448E0F7"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6C83B00"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Types Of Activities</w:t>
            </w:r>
          </w:p>
        </w:tc>
        <w:tc>
          <w:tcPr>
            <w:tcW w:w="10975" w:type="dxa"/>
          </w:tcPr>
          <w:p w14:paraId="0A8C5295"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Capacity building (training/exercises that increase readiness for all-hazard response and recovery ops)</w:t>
            </w:r>
          </w:p>
        </w:tc>
      </w:tr>
      <w:tr w:rsidR="002E329E" w:rsidRPr="00E27781" w14:paraId="3A37A532" w14:textId="77777777" w:rsidTr="002E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3AEB3E78"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NOFO Release/ Rolling</w:t>
            </w:r>
          </w:p>
        </w:tc>
        <w:tc>
          <w:tcPr>
            <w:tcW w:w="10975" w:type="dxa"/>
          </w:tcPr>
          <w:p w14:paraId="6DC85A28"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Opens October; closes March</w:t>
            </w:r>
          </w:p>
        </w:tc>
      </w:tr>
      <w:tr w:rsidR="002E329E" w:rsidRPr="00E27781" w14:paraId="7D993AD3"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3C941F7"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Links</w:t>
            </w:r>
          </w:p>
        </w:tc>
        <w:tc>
          <w:tcPr>
            <w:tcW w:w="10975" w:type="dxa"/>
          </w:tcPr>
          <w:p w14:paraId="5AF44931"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hyperlink r:id="rId61" w:history="1">
              <w:r w:rsidRPr="00E27781">
                <w:rPr>
                  <w:rStyle w:val="Hyperlink"/>
                  <w:rFonts w:cs="Arial"/>
                  <w:sz w:val="22"/>
                </w:rPr>
                <w:t>https://seagrant.noaa.gov/inside-sea-grant/funding-opportunities/</w:t>
              </w:r>
            </w:hyperlink>
          </w:p>
          <w:p w14:paraId="68A8B9EF"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color w:val="FF0000"/>
              </w:rPr>
            </w:pPr>
            <w:hyperlink r:id="rId62" w:history="1">
              <w:r w:rsidRPr="00E27781">
                <w:rPr>
                  <w:rStyle w:val="Hyperlink"/>
                  <w:rFonts w:cs="Arial"/>
                  <w:sz w:val="22"/>
                </w:rPr>
                <w:t>https://seagrant.noaa.gov/wp-content/uploads/2023/06/DPP-Strategic-Plan.pdf</w:t>
              </w:r>
            </w:hyperlink>
          </w:p>
          <w:p w14:paraId="2BF1FD90"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hyperlink r:id="rId63" w:history="1">
              <w:r w:rsidRPr="00E27781">
                <w:rPr>
                  <w:rStyle w:val="Hyperlink"/>
                  <w:rFonts w:cs="Arial"/>
                  <w:sz w:val="22"/>
                </w:rPr>
                <w:t>https://seagrant.noaa.gov/wp-content/uploads/2023/10/2024-27-CA-Sea-Grant-Strategic-Plan_WEB_508_02102023-508.pdf</w:t>
              </w:r>
            </w:hyperlink>
          </w:p>
        </w:tc>
      </w:tr>
    </w:tbl>
    <w:p w14:paraId="49FDBE92" w14:textId="77777777" w:rsidR="002E329E" w:rsidRPr="00E27781" w:rsidRDefault="002E329E" w:rsidP="00712146">
      <w:pPr>
        <w:rPr>
          <w:rFonts w:cs="Arial"/>
        </w:rPr>
      </w:pPr>
    </w:p>
    <w:p w14:paraId="32C5F148" w14:textId="77777777" w:rsidR="002E329E" w:rsidRPr="00E27781" w:rsidRDefault="002E329E">
      <w:pPr>
        <w:rPr>
          <w:rFonts w:eastAsiaTheme="majorEastAsia" w:cs="Arial"/>
          <w:b/>
          <w:bCs/>
          <w:color w:val="0F4861" w:themeColor="text2"/>
          <w:sz w:val="36"/>
          <w:szCs w:val="36"/>
        </w:rPr>
      </w:pPr>
      <w:bookmarkStart w:id="34" w:name="_Toc163220857"/>
      <w:r w:rsidRPr="00E27781">
        <w:rPr>
          <w:rFonts w:cs="Arial"/>
        </w:rPr>
        <w:br w:type="page"/>
      </w:r>
    </w:p>
    <w:bookmarkEnd w:id="34"/>
    <w:p w14:paraId="7401D586" w14:textId="77777777" w:rsidR="00567BD1" w:rsidRDefault="00567BD1" w:rsidP="002E329E">
      <w:pPr>
        <w:pStyle w:val="Heading3"/>
        <w:rPr>
          <w:rFonts w:cs="Arial"/>
          <w:color w:val="0F4861" w:themeColor="text2"/>
          <w:sz w:val="32"/>
          <w:szCs w:val="32"/>
        </w:rPr>
      </w:pPr>
    </w:p>
    <w:p w14:paraId="10EFEE01" w14:textId="08670A46" w:rsidR="002E329E" w:rsidRPr="00E27781" w:rsidRDefault="00E64AE1" w:rsidP="002E329E">
      <w:pPr>
        <w:pStyle w:val="Heading3"/>
        <w:rPr>
          <w:rFonts w:cs="Arial"/>
          <w:color w:val="0F4861" w:themeColor="text2"/>
          <w:sz w:val="32"/>
          <w:szCs w:val="32"/>
        </w:rPr>
      </w:pPr>
      <w:r w:rsidRPr="00E27781">
        <w:rPr>
          <w:rFonts w:cs="Arial"/>
          <w:color w:val="0F4861" w:themeColor="text2"/>
          <w:sz w:val="32"/>
          <w:szCs w:val="32"/>
        </w:rPr>
        <w:t>State Grants</w:t>
      </w:r>
    </w:p>
    <w:tbl>
      <w:tblPr>
        <w:tblStyle w:val="GridTable5Dark-Accent5"/>
        <w:tblW w:w="0" w:type="auto"/>
        <w:tblLook w:val="0480" w:firstRow="0" w:lastRow="0" w:firstColumn="1" w:lastColumn="0" w:noHBand="0" w:noVBand="1"/>
      </w:tblPr>
      <w:tblGrid>
        <w:gridCol w:w="1885"/>
        <w:gridCol w:w="11065"/>
      </w:tblGrid>
      <w:tr w:rsidR="002E329E" w:rsidRPr="00E27781" w14:paraId="0232E41C" w14:textId="77777777" w:rsidTr="00834427">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5" w:type="dxa"/>
          </w:tcPr>
          <w:p w14:paraId="6EC61592" w14:textId="77777777" w:rsidR="002E329E" w:rsidRPr="00E27781" w:rsidRDefault="002E329E" w:rsidP="00C446DA">
            <w:pPr>
              <w:spacing w:before="60"/>
              <w:rPr>
                <w:rFonts w:cs="Arial"/>
                <w:b w:val="0"/>
                <w:bCs w:val="0"/>
                <w:color w:val="FFFFFF" w:themeColor="background1"/>
              </w:rPr>
            </w:pPr>
            <w:r w:rsidRPr="00E27781">
              <w:rPr>
                <w:rFonts w:cs="Arial"/>
                <w:color w:val="FFFFFF" w:themeColor="background1"/>
              </w:rPr>
              <w:t>Grant Name</w:t>
            </w:r>
          </w:p>
        </w:tc>
        <w:tc>
          <w:tcPr>
            <w:tcW w:w="11065" w:type="dxa"/>
          </w:tcPr>
          <w:p w14:paraId="403667A4"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b/>
                <w:bCs/>
              </w:rPr>
            </w:pPr>
            <w:r w:rsidRPr="00E27781">
              <w:rPr>
                <w:rFonts w:cs="Arial"/>
                <w:b/>
                <w:bCs/>
                <w:color w:val="0F4761"/>
                <w:sz w:val="28"/>
                <w:szCs w:val="28"/>
              </w:rPr>
              <w:t>Senate Bill (SB) 1 Sea Level Rise Adaptation Planning Grant Program</w:t>
            </w:r>
          </w:p>
        </w:tc>
      </w:tr>
      <w:tr w:rsidR="002E329E" w:rsidRPr="00E27781" w14:paraId="00F10454"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565BE5D" w14:textId="77777777" w:rsidR="002E329E" w:rsidRPr="00E27781" w:rsidRDefault="002E329E" w:rsidP="00C446DA">
            <w:pPr>
              <w:spacing w:before="60"/>
              <w:rPr>
                <w:rFonts w:cs="Arial"/>
                <w:b w:val="0"/>
                <w:bCs w:val="0"/>
                <w:color w:val="FFFFFF" w:themeColor="background1"/>
              </w:rPr>
            </w:pPr>
            <w:r w:rsidRPr="00E27781">
              <w:rPr>
                <w:rFonts w:cs="Arial"/>
                <w:color w:val="FFFFFF" w:themeColor="background1"/>
              </w:rPr>
              <w:t>Source</w:t>
            </w:r>
          </w:p>
        </w:tc>
        <w:tc>
          <w:tcPr>
            <w:tcW w:w="11065" w:type="dxa"/>
          </w:tcPr>
          <w:p w14:paraId="5B44FED4"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State Government</w:t>
            </w:r>
          </w:p>
        </w:tc>
      </w:tr>
      <w:tr w:rsidR="002E329E" w:rsidRPr="00E27781" w14:paraId="5B616C81" w14:textId="77777777" w:rsidTr="002E329E">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85" w:type="dxa"/>
          </w:tcPr>
          <w:p w14:paraId="393FC0EA" w14:textId="77777777" w:rsidR="002E329E" w:rsidRPr="00E27781" w:rsidRDefault="002E329E" w:rsidP="00C446DA">
            <w:pPr>
              <w:spacing w:before="60"/>
              <w:rPr>
                <w:rFonts w:cs="Arial"/>
                <w:b w:val="0"/>
                <w:bCs w:val="0"/>
                <w:color w:val="FFFFFF" w:themeColor="background1"/>
              </w:rPr>
            </w:pPr>
            <w:r w:rsidRPr="00E27781">
              <w:rPr>
                <w:rFonts w:cs="Arial"/>
                <w:color w:val="FFFFFF" w:themeColor="background1"/>
              </w:rPr>
              <w:t>Eligible Applicants</w:t>
            </w:r>
          </w:p>
        </w:tc>
        <w:tc>
          <w:tcPr>
            <w:tcW w:w="11065" w:type="dxa"/>
          </w:tcPr>
          <w:p w14:paraId="5DD8A5E7"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Local governments, regional governments, and federally recognized tribal governments</w:t>
            </w:r>
          </w:p>
        </w:tc>
      </w:tr>
      <w:tr w:rsidR="002E329E" w:rsidRPr="00E27781" w14:paraId="4DB98187"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38C65AF" w14:textId="77777777" w:rsidR="002E329E" w:rsidRPr="00E27781" w:rsidRDefault="002E329E" w:rsidP="00C446DA">
            <w:pPr>
              <w:spacing w:before="60"/>
              <w:rPr>
                <w:rFonts w:cs="Arial"/>
                <w:b w:val="0"/>
                <w:bCs w:val="0"/>
                <w:color w:val="FFFFFF" w:themeColor="background1"/>
              </w:rPr>
            </w:pPr>
            <w:r w:rsidRPr="00E27781">
              <w:rPr>
                <w:rFonts w:cs="Arial"/>
                <w:color w:val="FFFFFF" w:themeColor="background1"/>
              </w:rPr>
              <w:t>Description/</w:t>
            </w:r>
            <w:r w:rsidRPr="00E27781">
              <w:rPr>
                <w:rFonts w:cs="Arial"/>
                <w:color w:val="FFFFFF" w:themeColor="background1"/>
              </w:rPr>
              <w:br/>
              <w:t>Requirements</w:t>
            </w:r>
          </w:p>
        </w:tc>
        <w:tc>
          <w:tcPr>
            <w:tcW w:w="11065" w:type="dxa"/>
          </w:tcPr>
          <w:p w14:paraId="7C25B5B9" w14:textId="3591BC87" w:rsidR="002E329E" w:rsidRPr="00E27781" w:rsidRDefault="002E329E" w:rsidP="00C446DA">
            <w:pPr>
              <w:spacing w:before="120" w:after="120" w:line="259" w:lineRule="auto"/>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 xml:space="preserve">The SB 1 Grant Program aims to provide funding for sea level rise (SLR) adaptation planning to help prepare communities for the impacts of climate change. The Ocean Protection Council (OPC) aims to address this need by offering funding for a range of SLR planning activities. These fall into the following categories: Track 1/Adaptation Planning; Track 2/Implementation Projects. No match/no letter of intent </w:t>
            </w:r>
            <w:r w:rsidR="00834427" w:rsidRPr="00E27781">
              <w:rPr>
                <w:rFonts w:cs="Arial"/>
              </w:rPr>
              <w:t>is</w:t>
            </w:r>
            <w:r w:rsidRPr="00E27781">
              <w:rPr>
                <w:rFonts w:cs="Arial"/>
              </w:rPr>
              <w:t xml:space="preserve"> required. </w:t>
            </w:r>
            <w:r w:rsidRPr="00E27781">
              <w:rPr>
                <w:rFonts w:cs="Arial"/>
                <w:b/>
                <w:bCs/>
              </w:rPr>
              <w:t>$200K - $1.5M/per award</w:t>
            </w:r>
            <w:r w:rsidR="00834427" w:rsidRPr="00E27781">
              <w:rPr>
                <w:rFonts w:cs="Arial"/>
                <w:b/>
                <w:bCs/>
              </w:rPr>
              <w:t>.</w:t>
            </w:r>
          </w:p>
        </w:tc>
      </w:tr>
      <w:tr w:rsidR="002E329E" w:rsidRPr="00E27781" w14:paraId="4C4B6AEA" w14:textId="77777777" w:rsidTr="002E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0AAF387" w14:textId="77777777" w:rsidR="002E329E" w:rsidRPr="00E27781" w:rsidRDefault="002E329E" w:rsidP="00C446DA">
            <w:pPr>
              <w:spacing w:before="60"/>
              <w:rPr>
                <w:rFonts w:cs="Arial"/>
                <w:b w:val="0"/>
                <w:bCs w:val="0"/>
                <w:color w:val="FFFFFF" w:themeColor="background1"/>
              </w:rPr>
            </w:pPr>
            <w:r w:rsidRPr="00E27781">
              <w:rPr>
                <w:rFonts w:cs="Arial"/>
                <w:color w:val="FFFFFF" w:themeColor="background1"/>
              </w:rPr>
              <w:t>Duration</w:t>
            </w:r>
          </w:p>
        </w:tc>
        <w:tc>
          <w:tcPr>
            <w:tcW w:w="11065" w:type="dxa"/>
          </w:tcPr>
          <w:p w14:paraId="194D79EE"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Maximum 2 years</w:t>
            </w:r>
          </w:p>
        </w:tc>
      </w:tr>
      <w:tr w:rsidR="002E329E" w:rsidRPr="00E27781" w14:paraId="0331531D"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451697B" w14:textId="77777777" w:rsidR="002E329E" w:rsidRPr="00E27781" w:rsidRDefault="002E329E" w:rsidP="00C446DA">
            <w:pPr>
              <w:spacing w:before="60"/>
              <w:rPr>
                <w:rFonts w:cs="Arial"/>
                <w:b w:val="0"/>
                <w:bCs w:val="0"/>
                <w:color w:val="FFFFFF" w:themeColor="background1"/>
              </w:rPr>
            </w:pPr>
            <w:r w:rsidRPr="00E27781">
              <w:rPr>
                <w:rFonts w:cs="Arial"/>
                <w:color w:val="FFFFFF" w:themeColor="background1"/>
              </w:rPr>
              <w:t>Types Of Activities</w:t>
            </w:r>
          </w:p>
        </w:tc>
        <w:tc>
          <w:tcPr>
            <w:tcW w:w="11065" w:type="dxa"/>
          </w:tcPr>
          <w:p w14:paraId="42483853" w14:textId="77777777" w:rsidR="002E329E" w:rsidRPr="00E27781" w:rsidRDefault="002E329E" w:rsidP="002E329E">
            <w:pPr>
              <w:pStyle w:val="ListParagraph"/>
              <w:numPr>
                <w:ilvl w:val="0"/>
                <w:numId w:val="9"/>
              </w:numPr>
              <w:spacing w:before="120" w:after="120" w:line="276" w:lineRule="auto"/>
              <w:ind w:left="340" w:hanging="25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Track 1: Adaptation Planning, Phase 1: Pre-planning (explore, define, assess)</w:t>
            </w:r>
          </w:p>
          <w:p w14:paraId="67A59B2C" w14:textId="77777777" w:rsidR="002E329E" w:rsidRPr="00E27781" w:rsidRDefault="002E329E" w:rsidP="002E329E">
            <w:pPr>
              <w:pStyle w:val="ListParagraph"/>
              <w:numPr>
                <w:ilvl w:val="0"/>
                <w:numId w:val="9"/>
              </w:numPr>
              <w:spacing w:before="120" w:after="120" w:line="276" w:lineRule="auto"/>
              <w:ind w:left="340" w:hanging="25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Community Visioning, Vulnerability Assessment, Phase 2: Data Collection</w:t>
            </w:r>
          </w:p>
          <w:p w14:paraId="573ECAB6" w14:textId="77777777" w:rsidR="002E329E" w:rsidRPr="00E27781" w:rsidRDefault="002E329E" w:rsidP="002E329E">
            <w:pPr>
              <w:pStyle w:val="ListParagraph"/>
              <w:numPr>
                <w:ilvl w:val="0"/>
                <w:numId w:val="9"/>
              </w:numPr>
              <w:spacing w:before="120" w:after="120" w:line="276" w:lineRule="auto"/>
              <w:ind w:left="340" w:hanging="25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Data/Information Gathering, Phase 3: Planning (define adaptation frameworks and strategies)</w:t>
            </w:r>
          </w:p>
          <w:p w14:paraId="1EF39F41" w14:textId="77777777" w:rsidR="002E329E" w:rsidRPr="00E27781" w:rsidRDefault="002E329E" w:rsidP="002E329E">
            <w:pPr>
              <w:pStyle w:val="ListParagraph"/>
              <w:numPr>
                <w:ilvl w:val="0"/>
                <w:numId w:val="9"/>
              </w:numPr>
              <w:spacing w:before="120" w:after="120" w:line="276" w:lineRule="auto"/>
              <w:ind w:left="340" w:hanging="25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SLR Adaptation Plan, SF Bay Shoreline Adaptation Plan, Sector-Specific Adaptation Plan</w:t>
            </w:r>
          </w:p>
        </w:tc>
      </w:tr>
      <w:tr w:rsidR="002E329E" w:rsidRPr="00E27781" w14:paraId="7963D988" w14:textId="77777777" w:rsidTr="002E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64E327D" w14:textId="77777777" w:rsidR="002E329E" w:rsidRPr="00E27781" w:rsidRDefault="002E329E" w:rsidP="00C446DA">
            <w:pPr>
              <w:spacing w:before="60"/>
              <w:rPr>
                <w:rFonts w:cs="Arial"/>
                <w:b w:val="0"/>
                <w:bCs w:val="0"/>
                <w:color w:val="FFFFFF" w:themeColor="background1"/>
              </w:rPr>
            </w:pPr>
            <w:r w:rsidRPr="00E27781">
              <w:rPr>
                <w:rFonts w:cs="Arial"/>
                <w:color w:val="FFFFFF" w:themeColor="background1"/>
              </w:rPr>
              <w:t>NOFO Release/ Rolling</w:t>
            </w:r>
          </w:p>
        </w:tc>
        <w:tc>
          <w:tcPr>
            <w:tcW w:w="11065" w:type="dxa"/>
          </w:tcPr>
          <w:p w14:paraId="50F3ACAB"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Ongoing</w:t>
            </w:r>
          </w:p>
          <w:p w14:paraId="2F340300"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Track One proposals (Projects in the Pre-planning, Data Collection, and Planning Phases) will be accepted through a rolling, quarterly, non-competitive process, provided the proposals satisfy the Sea Level Rise Adaptation Criteria and requirements of the SB 1 Grant Program solicitation. Track Two proposals (Projects in the Implementation Project Phase) will be accepted through a competitive process starting in mid-late 2024, subject to availability of funding.</w:t>
            </w:r>
          </w:p>
        </w:tc>
      </w:tr>
      <w:tr w:rsidR="002E329E" w:rsidRPr="00E27781" w14:paraId="5CCB589C"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69D4200" w14:textId="77777777" w:rsidR="002E329E" w:rsidRPr="00E27781" w:rsidRDefault="002E329E" w:rsidP="00C446DA">
            <w:pPr>
              <w:spacing w:before="60"/>
              <w:rPr>
                <w:rFonts w:cs="Arial"/>
                <w:b w:val="0"/>
                <w:bCs w:val="0"/>
                <w:color w:val="FFFFFF" w:themeColor="background1"/>
              </w:rPr>
            </w:pPr>
            <w:r w:rsidRPr="00E27781">
              <w:rPr>
                <w:rFonts w:cs="Arial"/>
                <w:color w:val="FFFFFF" w:themeColor="background1"/>
              </w:rPr>
              <w:t>Links</w:t>
            </w:r>
          </w:p>
        </w:tc>
        <w:tc>
          <w:tcPr>
            <w:tcW w:w="11065" w:type="dxa"/>
          </w:tcPr>
          <w:p w14:paraId="59F9BCC3"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hyperlink r:id="rId64" w:history="1">
              <w:r w:rsidRPr="00E27781">
                <w:rPr>
                  <w:rStyle w:val="Hyperlink"/>
                  <w:rFonts w:cs="Arial"/>
                  <w:sz w:val="22"/>
                </w:rPr>
                <w:t>https://www.grants.ca.gov/grants/senate-bill-1-sea-level-rise-adaptation-planning-grant-program/</w:t>
              </w:r>
            </w:hyperlink>
          </w:p>
        </w:tc>
      </w:tr>
    </w:tbl>
    <w:p w14:paraId="3F320B2D" w14:textId="77777777" w:rsidR="002E329E" w:rsidRPr="00E27781" w:rsidRDefault="002E329E" w:rsidP="00712146">
      <w:pPr>
        <w:rPr>
          <w:rFonts w:cs="Arial"/>
        </w:rPr>
      </w:pPr>
    </w:p>
    <w:p w14:paraId="77C51CBD" w14:textId="77777777" w:rsidR="002E329E" w:rsidRPr="00E27781" w:rsidRDefault="002E329E" w:rsidP="00712146">
      <w:pPr>
        <w:rPr>
          <w:rFonts w:cs="Arial"/>
        </w:rPr>
      </w:pPr>
    </w:p>
    <w:tbl>
      <w:tblPr>
        <w:tblStyle w:val="GridTable5Dark-Accent5"/>
        <w:tblW w:w="0" w:type="auto"/>
        <w:tblLook w:val="0480" w:firstRow="0" w:lastRow="0" w:firstColumn="1" w:lastColumn="0" w:noHBand="0" w:noVBand="1"/>
      </w:tblPr>
      <w:tblGrid>
        <w:gridCol w:w="1975"/>
        <w:gridCol w:w="10975"/>
      </w:tblGrid>
      <w:tr w:rsidR="002E329E" w:rsidRPr="00E27781" w14:paraId="7FB6FA70" w14:textId="77777777" w:rsidTr="00834427">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5" w:type="dxa"/>
          </w:tcPr>
          <w:p w14:paraId="174197C1"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Grant Name</w:t>
            </w:r>
          </w:p>
        </w:tc>
        <w:tc>
          <w:tcPr>
            <w:tcW w:w="10975" w:type="dxa"/>
          </w:tcPr>
          <w:p w14:paraId="4A67806F"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b/>
                <w:bCs/>
              </w:rPr>
            </w:pPr>
            <w:r w:rsidRPr="00E27781">
              <w:rPr>
                <w:rFonts w:cs="Arial"/>
                <w:b/>
                <w:bCs/>
                <w:color w:val="0F4761"/>
                <w:sz w:val="28"/>
                <w:szCs w:val="28"/>
              </w:rPr>
              <w:t>Hazard Mitigation Grant Program (HMGP)</w:t>
            </w:r>
          </w:p>
        </w:tc>
      </w:tr>
      <w:tr w:rsidR="002E329E" w:rsidRPr="00E27781" w14:paraId="4C86A3A1"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9B28BE8"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Source</w:t>
            </w:r>
          </w:p>
        </w:tc>
        <w:tc>
          <w:tcPr>
            <w:tcW w:w="10975" w:type="dxa"/>
          </w:tcPr>
          <w:p w14:paraId="41AE0871"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State Government (funds originate at FEMA and are distributed/ administered by the Cal OES Hazard Mitigation Grant Program [HMGP] Unit.</w:t>
            </w:r>
          </w:p>
        </w:tc>
      </w:tr>
      <w:tr w:rsidR="002E329E" w:rsidRPr="00E27781" w14:paraId="43295C2A" w14:textId="77777777" w:rsidTr="002E329E">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975" w:type="dxa"/>
          </w:tcPr>
          <w:p w14:paraId="64402364"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Eligible Applicants</w:t>
            </w:r>
          </w:p>
        </w:tc>
        <w:tc>
          <w:tcPr>
            <w:tcW w:w="10975" w:type="dxa"/>
          </w:tcPr>
          <w:p w14:paraId="0B9A8D3F"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State agencies, local governments, special districts, and some private non-profits.</w:t>
            </w:r>
          </w:p>
        </w:tc>
      </w:tr>
      <w:tr w:rsidR="002E329E" w:rsidRPr="00E27781" w14:paraId="11CEB32D"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4C18C87"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Description/</w:t>
            </w:r>
            <w:r w:rsidRPr="00E27781">
              <w:rPr>
                <w:rFonts w:cs="Arial"/>
                <w:color w:val="FFFFFF" w:themeColor="background1"/>
              </w:rPr>
              <w:br/>
              <w:t>Requirements</w:t>
            </w:r>
          </w:p>
        </w:tc>
        <w:tc>
          <w:tcPr>
            <w:tcW w:w="10975" w:type="dxa"/>
          </w:tcPr>
          <w:p w14:paraId="3038E5A5" w14:textId="77777777" w:rsidR="002E329E" w:rsidRPr="00E27781" w:rsidRDefault="002E329E" w:rsidP="00C446DA">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HMGP funds plans and projects that reduce the effects of future natural disasters. Mitigation is the effort to reduce loss of life and property by lessening the impact of disasters before the next disaster, to reduce human and financial consequences later. Funds plans and projects that reduce the effects of future natural disasters.</w:t>
            </w:r>
          </w:p>
        </w:tc>
      </w:tr>
      <w:tr w:rsidR="002E329E" w:rsidRPr="00E27781" w14:paraId="42BDB3DB" w14:textId="77777777" w:rsidTr="002E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1BC7CB8"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Duration</w:t>
            </w:r>
          </w:p>
        </w:tc>
        <w:tc>
          <w:tcPr>
            <w:tcW w:w="10975" w:type="dxa"/>
          </w:tcPr>
          <w:p w14:paraId="77098199"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48 months</w:t>
            </w:r>
          </w:p>
        </w:tc>
      </w:tr>
      <w:tr w:rsidR="002E329E" w:rsidRPr="00E27781" w14:paraId="7708C55F"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2A9BA58"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Types Of Activities</w:t>
            </w:r>
          </w:p>
        </w:tc>
        <w:tc>
          <w:tcPr>
            <w:tcW w:w="10975" w:type="dxa"/>
          </w:tcPr>
          <w:p w14:paraId="445E7705"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Wide variety; can include education/training, as well as planning activities.</w:t>
            </w:r>
          </w:p>
        </w:tc>
      </w:tr>
      <w:tr w:rsidR="002E329E" w:rsidRPr="00E27781" w14:paraId="539895D2" w14:textId="77777777" w:rsidTr="002E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2688B417"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NOFO Release/ Rolling</w:t>
            </w:r>
          </w:p>
        </w:tc>
        <w:tc>
          <w:tcPr>
            <w:tcW w:w="10975" w:type="dxa"/>
          </w:tcPr>
          <w:p w14:paraId="6571A374"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Ongoing</w:t>
            </w:r>
          </w:p>
        </w:tc>
      </w:tr>
      <w:tr w:rsidR="002E329E" w:rsidRPr="00E27781" w14:paraId="187A40CB"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FB87CB9"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Links</w:t>
            </w:r>
          </w:p>
        </w:tc>
        <w:tc>
          <w:tcPr>
            <w:tcW w:w="10975" w:type="dxa"/>
          </w:tcPr>
          <w:p w14:paraId="03957A1C"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hyperlink r:id="rId65" w:history="1">
              <w:r w:rsidRPr="00E27781">
                <w:rPr>
                  <w:rStyle w:val="Hyperlink"/>
                  <w:rFonts w:cs="Arial"/>
                  <w:sz w:val="22"/>
                </w:rPr>
                <w:t>https://www.grants.ca.gov/grants/hazard-mitigation-grant-program/</w:t>
              </w:r>
            </w:hyperlink>
          </w:p>
        </w:tc>
      </w:tr>
    </w:tbl>
    <w:p w14:paraId="0AD7E38F" w14:textId="77777777" w:rsidR="002E329E" w:rsidRPr="00E27781" w:rsidRDefault="002E329E" w:rsidP="00712146">
      <w:pPr>
        <w:rPr>
          <w:rFonts w:cs="Arial"/>
        </w:rPr>
      </w:pPr>
    </w:p>
    <w:p w14:paraId="3BFDF78A" w14:textId="37ACE1B0" w:rsidR="002E329E" w:rsidRPr="00E27781" w:rsidRDefault="002E329E">
      <w:pPr>
        <w:rPr>
          <w:rFonts w:cs="Arial"/>
        </w:rPr>
      </w:pPr>
      <w:r w:rsidRPr="00E27781">
        <w:rPr>
          <w:rFonts w:cs="Arial"/>
        </w:rPr>
        <w:br w:type="page"/>
      </w:r>
    </w:p>
    <w:p w14:paraId="3AB0E747" w14:textId="77777777" w:rsidR="00567BD1" w:rsidRDefault="00567BD1" w:rsidP="002E329E">
      <w:pPr>
        <w:pStyle w:val="Heading3"/>
        <w:rPr>
          <w:rFonts w:cs="Arial"/>
          <w:color w:val="0F4861" w:themeColor="text2"/>
          <w:sz w:val="32"/>
          <w:szCs w:val="32"/>
        </w:rPr>
      </w:pPr>
    </w:p>
    <w:p w14:paraId="0301DEBC" w14:textId="05697B6E" w:rsidR="002E329E" w:rsidRPr="00E27781" w:rsidRDefault="00E64AE1" w:rsidP="002E329E">
      <w:pPr>
        <w:pStyle w:val="Heading3"/>
        <w:rPr>
          <w:rFonts w:cs="Arial"/>
          <w:color w:val="0F4861" w:themeColor="text2"/>
          <w:sz w:val="32"/>
          <w:szCs w:val="32"/>
        </w:rPr>
      </w:pPr>
      <w:r w:rsidRPr="00E27781">
        <w:rPr>
          <w:rFonts w:cs="Arial"/>
          <w:color w:val="0F4861" w:themeColor="text2"/>
          <w:sz w:val="32"/>
          <w:szCs w:val="32"/>
        </w:rPr>
        <w:t>Local/Regional Grants</w:t>
      </w:r>
    </w:p>
    <w:tbl>
      <w:tblPr>
        <w:tblStyle w:val="GridTable5Dark-Accent5"/>
        <w:tblW w:w="13040" w:type="dxa"/>
        <w:tblLook w:val="0480" w:firstRow="0" w:lastRow="0" w:firstColumn="1" w:lastColumn="0" w:noHBand="0" w:noVBand="1"/>
      </w:tblPr>
      <w:tblGrid>
        <w:gridCol w:w="1975"/>
        <w:gridCol w:w="11065"/>
      </w:tblGrid>
      <w:tr w:rsidR="002E329E" w:rsidRPr="00E27781" w14:paraId="09B8B8B5" w14:textId="77777777" w:rsidTr="00834427">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5" w:type="dxa"/>
          </w:tcPr>
          <w:p w14:paraId="19645550"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Grant Name</w:t>
            </w:r>
          </w:p>
        </w:tc>
        <w:tc>
          <w:tcPr>
            <w:tcW w:w="11065" w:type="dxa"/>
          </w:tcPr>
          <w:p w14:paraId="39298AA5"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b/>
                <w:bCs/>
              </w:rPr>
            </w:pPr>
            <w:r w:rsidRPr="00E27781">
              <w:rPr>
                <w:rFonts w:cs="Arial"/>
                <w:b/>
                <w:bCs/>
                <w:color w:val="0F4761"/>
                <w:sz w:val="28"/>
                <w:szCs w:val="28"/>
              </w:rPr>
              <w:t>Community Development Block Grant Disaster Recovery (CDBG-DR)</w:t>
            </w:r>
          </w:p>
        </w:tc>
      </w:tr>
      <w:tr w:rsidR="002E329E" w:rsidRPr="00E27781" w14:paraId="0945406B"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E92A64A"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Source</w:t>
            </w:r>
          </w:p>
        </w:tc>
        <w:tc>
          <w:tcPr>
            <w:tcW w:w="11065" w:type="dxa"/>
          </w:tcPr>
          <w:p w14:paraId="2B0210A4"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U.S. Department of Housing and Urban Development (HUD)</w:t>
            </w:r>
          </w:p>
        </w:tc>
      </w:tr>
      <w:tr w:rsidR="002E329E" w:rsidRPr="00E27781" w14:paraId="43A08ECD" w14:textId="77777777" w:rsidTr="002E329E">
        <w:trPr>
          <w:cnfStyle w:val="000000010000" w:firstRow="0" w:lastRow="0" w:firstColumn="0" w:lastColumn="0" w:oddVBand="0" w:evenVBand="0" w:oddHBand="0" w:evenHBand="1"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975" w:type="dxa"/>
          </w:tcPr>
          <w:p w14:paraId="40C4FE5F"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Eligible Applicants</w:t>
            </w:r>
          </w:p>
        </w:tc>
        <w:tc>
          <w:tcPr>
            <w:tcW w:w="11065" w:type="dxa"/>
          </w:tcPr>
          <w:p w14:paraId="605F5083"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 xml:space="preserve">Cities, counties, tribes, states in areas impacted by presidentially declared disasters (especially </w:t>
            </w:r>
            <w:proofErr w:type="gramStart"/>
            <w:r w:rsidRPr="00E27781">
              <w:rPr>
                <w:rFonts w:cs="Arial"/>
              </w:rPr>
              <w:t>low income</w:t>
            </w:r>
            <w:proofErr w:type="gramEnd"/>
            <w:r w:rsidRPr="00E27781">
              <w:rPr>
                <w:rFonts w:cs="Arial"/>
              </w:rPr>
              <w:t xml:space="preserve"> areas)</w:t>
            </w:r>
          </w:p>
        </w:tc>
      </w:tr>
      <w:tr w:rsidR="002E329E" w:rsidRPr="00E27781" w14:paraId="3D51FDE0"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19326D1"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Description/</w:t>
            </w:r>
            <w:r w:rsidRPr="00E27781">
              <w:rPr>
                <w:rFonts w:cs="Arial"/>
                <w:color w:val="FFFFFF" w:themeColor="background1"/>
              </w:rPr>
              <w:br/>
              <w:t>Requirements</w:t>
            </w:r>
          </w:p>
        </w:tc>
        <w:tc>
          <w:tcPr>
            <w:tcW w:w="11065" w:type="dxa"/>
          </w:tcPr>
          <w:p w14:paraId="0544D953" w14:textId="77777777" w:rsidR="002E329E" w:rsidRPr="00E27781" w:rsidRDefault="002E329E" w:rsidP="00C446DA">
            <w:pPr>
              <w:pStyle w:val="ListParagraph"/>
              <w:spacing w:before="120" w:after="120"/>
              <w:ind w:left="0"/>
              <w:contextualSpacing w:val="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Rebuild disaster-impacted areas and provide crucial seed money to start the long-term recovery process. Flexible grants. Since CDBG-DR assistance may fund a broad range of recovery activities, HUD can help communities and neighborhoods that otherwise might not recover due to limited resources.</w:t>
            </w:r>
          </w:p>
        </w:tc>
      </w:tr>
      <w:tr w:rsidR="002E329E" w:rsidRPr="00E27781" w14:paraId="11CFBB18" w14:textId="77777777" w:rsidTr="002E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D854C9D"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Duration</w:t>
            </w:r>
          </w:p>
        </w:tc>
        <w:tc>
          <w:tcPr>
            <w:tcW w:w="11065" w:type="dxa"/>
          </w:tcPr>
          <w:p w14:paraId="4DD8D0D1"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Typically, by Fiscal Year</w:t>
            </w:r>
          </w:p>
        </w:tc>
      </w:tr>
      <w:tr w:rsidR="002E329E" w:rsidRPr="00E27781" w14:paraId="3E50E365"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69494109"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Types Of Activities</w:t>
            </w:r>
          </w:p>
        </w:tc>
        <w:tc>
          <w:tcPr>
            <w:tcW w:w="11065" w:type="dxa"/>
          </w:tcPr>
          <w:p w14:paraId="3A50F4C0"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Wide variety - infrastructure repair/bolstering; mitigation efforts related to climate change; education/training of emergency management personnel.</w:t>
            </w:r>
          </w:p>
          <w:p w14:paraId="4ECA349A"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Disaster Relief - long term-recovery; restoration of infrastructure; housing; economic revitalization</w:t>
            </w:r>
          </w:p>
        </w:tc>
      </w:tr>
      <w:tr w:rsidR="002E329E" w:rsidRPr="00E27781" w14:paraId="0D5EFC2E" w14:textId="77777777" w:rsidTr="002E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40305F4D"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NOFO Release/ Rolling</w:t>
            </w:r>
          </w:p>
        </w:tc>
        <w:tc>
          <w:tcPr>
            <w:tcW w:w="11065" w:type="dxa"/>
          </w:tcPr>
          <w:p w14:paraId="1AC4DD00"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Based on federal appropriation</w:t>
            </w:r>
          </w:p>
        </w:tc>
      </w:tr>
      <w:tr w:rsidR="002E329E" w:rsidRPr="00E27781" w14:paraId="643226D2"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FFD2683"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Links</w:t>
            </w:r>
          </w:p>
        </w:tc>
        <w:tc>
          <w:tcPr>
            <w:tcW w:w="11065" w:type="dxa"/>
          </w:tcPr>
          <w:p w14:paraId="7DBB3319"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hyperlink r:id="rId66" w:history="1">
              <w:r w:rsidRPr="00E27781">
                <w:rPr>
                  <w:rStyle w:val="Hyperlink"/>
                  <w:rFonts w:cs="Arial"/>
                  <w:sz w:val="22"/>
                </w:rPr>
                <w:t>https://www.hud.gov/program_offices/comm_planning/cdbg-dr</w:t>
              </w:r>
            </w:hyperlink>
          </w:p>
          <w:p w14:paraId="11A4392D"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hyperlink r:id="rId67" w:history="1">
              <w:r w:rsidRPr="00E27781">
                <w:rPr>
                  <w:rStyle w:val="Hyperlink"/>
                  <w:rFonts w:cs="Arial"/>
                  <w:sz w:val="22"/>
                </w:rPr>
                <w:t>https://www.hud.gov/sites/dfiles/CPD/documents/CDBG-DR-Fact-Sheet.pdf</w:t>
              </w:r>
            </w:hyperlink>
          </w:p>
        </w:tc>
      </w:tr>
    </w:tbl>
    <w:p w14:paraId="7E5AF8A5" w14:textId="77777777" w:rsidR="002E329E" w:rsidRPr="00E27781" w:rsidRDefault="002E329E" w:rsidP="00712146">
      <w:pPr>
        <w:rPr>
          <w:rFonts w:cs="Arial"/>
        </w:rPr>
      </w:pPr>
    </w:p>
    <w:p w14:paraId="61FBD2E0" w14:textId="77777777" w:rsidR="002E329E" w:rsidRPr="00E27781" w:rsidRDefault="002E329E" w:rsidP="00712146">
      <w:pPr>
        <w:rPr>
          <w:rFonts w:cs="Arial"/>
        </w:rPr>
      </w:pPr>
    </w:p>
    <w:p w14:paraId="6927E786" w14:textId="77777777" w:rsidR="002E329E" w:rsidRPr="00E27781" w:rsidRDefault="002E329E" w:rsidP="00712146">
      <w:pPr>
        <w:rPr>
          <w:rFonts w:cs="Arial"/>
        </w:rPr>
      </w:pPr>
    </w:p>
    <w:p w14:paraId="3D0D5E28" w14:textId="77777777" w:rsidR="002E329E" w:rsidRPr="00E27781" w:rsidRDefault="002E329E" w:rsidP="00712146">
      <w:pPr>
        <w:rPr>
          <w:rFonts w:cs="Arial"/>
        </w:rPr>
      </w:pPr>
    </w:p>
    <w:tbl>
      <w:tblPr>
        <w:tblStyle w:val="GridTable5Dark-Accent5"/>
        <w:tblW w:w="13040" w:type="dxa"/>
        <w:tblLook w:val="0480" w:firstRow="0" w:lastRow="0" w:firstColumn="1" w:lastColumn="0" w:noHBand="0" w:noVBand="1"/>
      </w:tblPr>
      <w:tblGrid>
        <w:gridCol w:w="1885"/>
        <w:gridCol w:w="11155"/>
      </w:tblGrid>
      <w:tr w:rsidR="002E329E" w:rsidRPr="00E27781" w14:paraId="1751DC45" w14:textId="77777777" w:rsidTr="00834427">
        <w:trPr>
          <w:cnfStyle w:val="000000010000" w:firstRow="0" w:lastRow="0" w:firstColumn="0" w:lastColumn="0" w:oddVBand="0" w:evenVBand="0" w:oddHBand="0" w:evenHBand="1"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5" w:type="dxa"/>
          </w:tcPr>
          <w:p w14:paraId="4712268E"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lastRenderedPageBreak/>
              <w:t>Grant Name</w:t>
            </w:r>
          </w:p>
        </w:tc>
        <w:tc>
          <w:tcPr>
            <w:tcW w:w="11155" w:type="dxa"/>
          </w:tcPr>
          <w:p w14:paraId="1E5E00D0"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b/>
                <w:bCs/>
              </w:rPr>
            </w:pPr>
            <w:r w:rsidRPr="00E27781">
              <w:rPr>
                <w:rFonts w:cs="Arial"/>
                <w:b/>
                <w:bCs/>
                <w:color w:val="0F4761"/>
                <w:sz w:val="28"/>
                <w:szCs w:val="28"/>
              </w:rPr>
              <w:t>Vanguard Charitable</w:t>
            </w:r>
          </w:p>
        </w:tc>
      </w:tr>
      <w:tr w:rsidR="002E329E" w:rsidRPr="00E27781" w14:paraId="143CCF4C"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A7BF917"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Source</w:t>
            </w:r>
          </w:p>
        </w:tc>
        <w:tc>
          <w:tcPr>
            <w:tcW w:w="11155" w:type="dxa"/>
          </w:tcPr>
          <w:p w14:paraId="410FBFC5"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Vanguard Charitable</w:t>
            </w:r>
          </w:p>
        </w:tc>
      </w:tr>
      <w:tr w:rsidR="002E329E" w:rsidRPr="00E27781" w14:paraId="063C2A96" w14:textId="77777777" w:rsidTr="002E329E">
        <w:trPr>
          <w:cnfStyle w:val="000000010000" w:firstRow="0" w:lastRow="0" w:firstColumn="0" w:lastColumn="0" w:oddVBand="0" w:evenVBand="0" w:oddHBand="0" w:evenHBand="1"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885" w:type="dxa"/>
          </w:tcPr>
          <w:p w14:paraId="7BE94B35"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Eligible Applicants</w:t>
            </w:r>
          </w:p>
        </w:tc>
        <w:tc>
          <w:tcPr>
            <w:tcW w:w="11155" w:type="dxa"/>
          </w:tcPr>
          <w:p w14:paraId="3FF71DB9"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Community-based [501c3] organizations</w:t>
            </w:r>
          </w:p>
        </w:tc>
      </w:tr>
      <w:tr w:rsidR="002E329E" w:rsidRPr="00E27781" w14:paraId="18FBEF2D"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D3A70F1"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Description/</w:t>
            </w:r>
            <w:r w:rsidRPr="00E27781">
              <w:rPr>
                <w:rFonts w:cs="Arial"/>
                <w:color w:val="FFFFFF" w:themeColor="background1"/>
              </w:rPr>
              <w:br/>
              <w:t>Requirements</w:t>
            </w:r>
          </w:p>
        </w:tc>
        <w:tc>
          <w:tcPr>
            <w:tcW w:w="11155" w:type="dxa"/>
          </w:tcPr>
          <w:p w14:paraId="560BAD15" w14:textId="4ACD004F" w:rsidR="002E329E" w:rsidRPr="00E27781" w:rsidRDefault="002E329E" w:rsidP="00C446DA">
            <w:pPr>
              <w:pStyle w:val="ListParagraph"/>
              <w:spacing w:before="120" w:after="120"/>
              <w:ind w:left="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 xml:space="preserve">Vanguard Charitable manages two mission-driven funds with assets that are held outside of donor-advised funds (DAFs). These funds focus on two areas: intermediate to long-term disaster relief and the advancement of philanthropy. The Sustainable Disaster-Relief Fund (SDRF) was established in 2006 to aid communities hit by natural disasters. This fund supports communities as they rebuild and establish necessary infrastructure to better handle the impact of a repeat disaster. Sustainable Disaster-Relief Fund (SDRF). </w:t>
            </w:r>
            <w:r w:rsidRPr="00E27781">
              <w:rPr>
                <w:rFonts w:cs="Arial"/>
                <w:b/>
                <w:bCs/>
              </w:rPr>
              <w:t>$10K-$30K/project</w:t>
            </w:r>
            <w:r w:rsidR="00834427" w:rsidRPr="00E27781">
              <w:rPr>
                <w:rFonts w:cs="Arial"/>
                <w:b/>
                <w:bCs/>
              </w:rPr>
              <w:t>.</w:t>
            </w:r>
          </w:p>
        </w:tc>
      </w:tr>
      <w:tr w:rsidR="002E329E" w:rsidRPr="00E27781" w14:paraId="06712363" w14:textId="77777777" w:rsidTr="002E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4133E15"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Duration</w:t>
            </w:r>
          </w:p>
        </w:tc>
        <w:tc>
          <w:tcPr>
            <w:tcW w:w="11155" w:type="dxa"/>
          </w:tcPr>
          <w:p w14:paraId="41416FF7"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Grants are one-time payments. Ideally funds are to be spent within a one-year period, but, if necessary, the grant recipient organization may determine to use the funds over multiple years.</w:t>
            </w:r>
          </w:p>
        </w:tc>
      </w:tr>
      <w:tr w:rsidR="002E329E" w:rsidRPr="00E27781" w14:paraId="00341AC5" w14:textId="77777777" w:rsidTr="002E329E">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885" w:type="dxa"/>
          </w:tcPr>
          <w:p w14:paraId="3D673979"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Types of Activities</w:t>
            </w:r>
          </w:p>
        </w:tc>
        <w:tc>
          <w:tcPr>
            <w:tcW w:w="11155" w:type="dxa"/>
          </w:tcPr>
          <w:p w14:paraId="3C14ACC0"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r w:rsidRPr="00E27781">
              <w:rPr>
                <w:rFonts w:cs="Arial"/>
              </w:rPr>
              <w:t>Various</w:t>
            </w:r>
          </w:p>
        </w:tc>
      </w:tr>
      <w:tr w:rsidR="002E329E" w:rsidRPr="00E27781" w14:paraId="39ED59B5" w14:textId="77777777" w:rsidTr="002E32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9F3A2F3"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NOFO Release/ Rolling</w:t>
            </w:r>
          </w:p>
        </w:tc>
        <w:tc>
          <w:tcPr>
            <w:tcW w:w="11155" w:type="dxa"/>
          </w:tcPr>
          <w:p w14:paraId="42BF24A3" w14:textId="77777777" w:rsidR="002E329E" w:rsidRPr="00E27781" w:rsidRDefault="002E329E" w:rsidP="00C446DA">
            <w:pPr>
              <w:spacing w:before="120" w:after="120"/>
              <w:cnfStyle w:val="000000010000" w:firstRow="0" w:lastRow="0" w:firstColumn="0" w:lastColumn="0" w:oddVBand="0" w:evenVBand="0" w:oddHBand="0" w:evenHBand="1" w:firstRowFirstColumn="0" w:firstRowLastColumn="0" w:lastRowFirstColumn="0" w:lastRowLastColumn="0"/>
              <w:rPr>
                <w:rFonts w:cs="Arial"/>
              </w:rPr>
            </w:pPr>
            <w:r w:rsidRPr="00E27781">
              <w:rPr>
                <w:rFonts w:cs="Arial"/>
              </w:rPr>
              <w:t>Funding decisions are usually finalized by early July</w:t>
            </w:r>
          </w:p>
        </w:tc>
      </w:tr>
      <w:tr w:rsidR="002E329E" w:rsidRPr="00E27781" w14:paraId="601F4F39" w14:textId="77777777" w:rsidTr="002E3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61973C15" w14:textId="77777777" w:rsidR="002E329E" w:rsidRPr="00E27781" w:rsidRDefault="002E329E" w:rsidP="00C446DA">
            <w:pPr>
              <w:spacing w:before="120" w:after="120"/>
              <w:rPr>
                <w:rFonts w:cs="Arial"/>
                <w:b w:val="0"/>
                <w:bCs w:val="0"/>
                <w:color w:val="FFFFFF" w:themeColor="background1"/>
              </w:rPr>
            </w:pPr>
            <w:r w:rsidRPr="00E27781">
              <w:rPr>
                <w:rFonts w:cs="Arial"/>
                <w:color w:val="FFFFFF" w:themeColor="background1"/>
              </w:rPr>
              <w:t>Links</w:t>
            </w:r>
          </w:p>
        </w:tc>
        <w:tc>
          <w:tcPr>
            <w:tcW w:w="11155" w:type="dxa"/>
          </w:tcPr>
          <w:p w14:paraId="01E8EED7" w14:textId="77777777" w:rsidR="002E329E" w:rsidRPr="00E27781" w:rsidRDefault="002E329E" w:rsidP="00C446DA">
            <w:pPr>
              <w:spacing w:before="120" w:after="120"/>
              <w:cnfStyle w:val="000000100000" w:firstRow="0" w:lastRow="0" w:firstColumn="0" w:lastColumn="0" w:oddVBand="0" w:evenVBand="0" w:oddHBand="1" w:evenHBand="0" w:firstRowFirstColumn="0" w:firstRowLastColumn="0" w:lastRowFirstColumn="0" w:lastRowLastColumn="0"/>
              <w:rPr>
                <w:rFonts w:cs="Arial"/>
              </w:rPr>
            </w:pPr>
            <w:hyperlink r:id="rId68" w:history="1">
              <w:r w:rsidRPr="00E27781">
                <w:rPr>
                  <w:rStyle w:val="Hyperlink"/>
                  <w:rFonts w:cs="Arial"/>
                  <w:sz w:val="22"/>
                </w:rPr>
                <w:t>https://www.vanguardcharitable.org/pif-sdrf-faq</w:t>
              </w:r>
            </w:hyperlink>
          </w:p>
        </w:tc>
      </w:tr>
    </w:tbl>
    <w:p w14:paraId="4D015477" w14:textId="77777777" w:rsidR="002E329E" w:rsidRPr="00E27781" w:rsidRDefault="002E329E" w:rsidP="00712146">
      <w:pPr>
        <w:rPr>
          <w:rFonts w:cs="Arial"/>
        </w:rPr>
      </w:pPr>
    </w:p>
    <w:p w14:paraId="35481BBC" w14:textId="77777777" w:rsidR="002E329E" w:rsidRPr="00E27781" w:rsidRDefault="002E329E" w:rsidP="00712146">
      <w:pPr>
        <w:rPr>
          <w:rFonts w:cs="Arial"/>
        </w:rPr>
        <w:sectPr w:rsidR="002E329E" w:rsidRPr="00E27781" w:rsidSect="00BE26D0">
          <w:headerReference w:type="default" r:id="rId69"/>
          <w:headerReference w:type="first" r:id="rId70"/>
          <w:pgSz w:w="15840" w:h="12240" w:orient="landscape"/>
          <w:pgMar w:top="1440" w:right="1440" w:bottom="1440" w:left="1440" w:header="720" w:footer="306" w:gutter="0"/>
          <w:cols w:space="720"/>
          <w:titlePg/>
          <w:docGrid w:linePitch="360"/>
        </w:sectPr>
      </w:pPr>
    </w:p>
    <w:p w14:paraId="28C990CE" w14:textId="77777777" w:rsidR="00567BD1" w:rsidRPr="00567BD1" w:rsidRDefault="00567BD1" w:rsidP="00567BD1">
      <w:pPr>
        <w:pStyle w:val="Heading1"/>
        <w:spacing w:before="0" w:after="0"/>
        <w:rPr>
          <w:rFonts w:cs="Arial"/>
          <w:sz w:val="22"/>
          <w:szCs w:val="22"/>
        </w:rPr>
      </w:pPr>
      <w:bookmarkStart w:id="35" w:name="_Toc163220858"/>
      <w:bookmarkStart w:id="36" w:name="_Toc176177049"/>
    </w:p>
    <w:p w14:paraId="17FED621" w14:textId="1CC76710" w:rsidR="002E329E" w:rsidRPr="00E27781" w:rsidRDefault="002E329E" w:rsidP="006979C8">
      <w:pPr>
        <w:pStyle w:val="Heading1"/>
        <w:rPr>
          <w:rFonts w:cs="Arial"/>
        </w:rPr>
      </w:pPr>
      <w:r w:rsidRPr="00E27781">
        <w:rPr>
          <w:rFonts w:cs="Arial"/>
        </w:rPr>
        <w:t>Appendix C: Acronyms</w:t>
      </w:r>
      <w:bookmarkEnd w:id="35"/>
      <w:r w:rsidR="00E64AE1" w:rsidRPr="00E27781">
        <w:rPr>
          <w:rFonts w:cs="Arial"/>
        </w:rPr>
        <w:t xml:space="preserve"> and Abbreviations</w:t>
      </w:r>
      <w:bookmarkEnd w:id="36"/>
    </w:p>
    <w:p w14:paraId="742D400E" w14:textId="77777777" w:rsidR="002E329E" w:rsidRPr="00E27781" w:rsidRDefault="002E329E" w:rsidP="002E329E">
      <w:pPr>
        <w:spacing w:after="120" w:line="259" w:lineRule="auto"/>
        <w:rPr>
          <w:rFonts w:cs="Arial"/>
          <w:b/>
          <w:bCs/>
        </w:rPr>
      </w:pPr>
      <w:r w:rsidRPr="00E27781">
        <w:rPr>
          <w:rFonts w:cs="Arial"/>
          <w:b/>
          <w:bCs/>
        </w:rPr>
        <w:t>ACS</w:t>
      </w:r>
      <w:r w:rsidRPr="00E27781">
        <w:rPr>
          <w:rFonts w:cs="Arial"/>
          <w:b/>
          <w:bCs/>
        </w:rPr>
        <w:tab/>
      </w:r>
      <w:r w:rsidRPr="00E27781">
        <w:rPr>
          <w:rFonts w:cs="Arial"/>
          <w:b/>
          <w:bCs/>
        </w:rPr>
        <w:tab/>
      </w:r>
      <w:r w:rsidRPr="00E27781">
        <w:rPr>
          <w:rFonts w:cs="Arial"/>
        </w:rPr>
        <w:t>American Community Survey</w:t>
      </w:r>
    </w:p>
    <w:p w14:paraId="06FF5E3D" w14:textId="77777777" w:rsidR="002E329E" w:rsidRPr="00E27781" w:rsidRDefault="002E329E" w:rsidP="002E329E">
      <w:pPr>
        <w:spacing w:after="120" w:line="259" w:lineRule="auto"/>
        <w:rPr>
          <w:rFonts w:cs="Arial"/>
          <w:b/>
          <w:bCs/>
        </w:rPr>
      </w:pPr>
      <w:r w:rsidRPr="00E27781">
        <w:rPr>
          <w:rFonts w:cs="Arial"/>
          <w:b/>
          <w:bCs/>
        </w:rPr>
        <w:t>BRIC</w:t>
      </w:r>
      <w:r w:rsidRPr="00E27781">
        <w:rPr>
          <w:rFonts w:cs="Arial"/>
          <w:b/>
          <w:bCs/>
        </w:rPr>
        <w:tab/>
      </w:r>
      <w:r w:rsidRPr="00E27781">
        <w:rPr>
          <w:rFonts w:cs="Arial"/>
          <w:b/>
          <w:bCs/>
        </w:rPr>
        <w:tab/>
      </w:r>
      <w:r w:rsidRPr="00E27781">
        <w:rPr>
          <w:rFonts w:cs="Arial"/>
        </w:rPr>
        <w:t>Building Resilient Infrastructure and Community</w:t>
      </w:r>
    </w:p>
    <w:p w14:paraId="0DCEF519" w14:textId="77777777" w:rsidR="002E329E" w:rsidRPr="00E27781" w:rsidRDefault="002E329E" w:rsidP="002E329E">
      <w:pPr>
        <w:spacing w:after="120" w:line="259" w:lineRule="auto"/>
        <w:rPr>
          <w:rFonts w:cs="Arial"/>
          <w:b/>
          <w:bCs/>
        </w:rPr>
      </w:pPr>
      <w:r w:rsidRPr="00E27781">
        <w:rPr>
          <w:rFonts w:cs="Arial"/>
          <w:b/>
          <w:bCs/>
        </w:rPr>
        <w:t>CalOES</w:t>
      </w:r>
      <w:r w:rsidRPr="00E27781">
        <w:rPr>
          <w:rFonts w:cs="Arial"/>
          <w:b/>
          <w:bCs/>
        </w:rPr>
        <w:tab/>
      </w:r>
      <w:r w:rsidRPr="00E27781">
        <w:rPr>
          <w:rFonts w:cs="Arial"/>
        </w:rPr>
        <w:t>California Governor’s Office of Emergency Services</w:t>
      </w:r>
    </w:p>
    <w:p w14:paraId="579D76A1" w14:textId="71F41F0E" w:rsidR="002E329E" w:rsidRPr="00E27781" w:rsidRDefault="002E329E" w:rsidP="002E329E">
      <w:pPr>
        <w:spacing w:after="120" w:line="259" w:lineRule="auto"/>
        <w:rPr>
          <w:rFonts w:cs="Arial"/>
          <w:b/>
          <w:bCs/>
        </w:rPr>
      </w:pPr>
      <w:r w:rsidRPr="00E27781">
        <w:rPr>
          <w:rFonts w:cs="Arial"/>
          <w:b/>
          <w:bCs/>
        </w:rPr>
        <w:t>CBOs</w:t>
      </w:r>
      <w:r w:rsidRPr="00E27781">
        <w:rPr>
          <w:rFonts w:cs="Arial"/>
          <w:b/>
          <w:bCs/>
        </w:rPr>
        <w:tab/>
      </w:r>
      <w:r w:rsidRPr="00E27781">
        <w:rPr>
          <w:rFonts w:cs="Arial"/>
          <w:b/>
          <w:bCs/>
        </w:rPr>
        <w:tab/>
      </w:r>
      <w:r w:rsidRPr="00E27781">
        <w:rPr>
          <w:rFonts w:cs="Arial"/>
        </w:rPr>
        <w:t>Community</w:t>
      </w:r>
      <w:r w:rsidR="00E64AE1" w:rsidRPr="00E27781">
        <w:rPr>
          <w:rFonts w:cs="Arial"/>
        </w:rPr>
        <w:t>-</w:t>
      </w:r>
      <w:r w:rsidRPr="00E27781">
        <w:rPr>
          <w:rFonts w:cs="Arial"/>
        </w:rPr>
        <w:t>Based Organizations</w:t>
      </w:r>
    </w:p>
    <w:p w14:paraId="4EDCE151" w14:textId="77777777" w:rsidR="002E329E" w:rsidRPr="00E27781" w:rsidRDefault="002E329E" w:rsidP="002E329E">
      <w:pPr>
        <w:spacing w:after="120" w:line="259" w:lineRule="auto"/>
        <w:rPr>
          <w:rFonts w:cs="Arial"/>
          <w:b/>
          <w:bCs/>
        </w:rPr>
      </w:pPr>
      <w:r w:rsidRPr="00E27781">
        <w:rPr>
          <w:rFonts w:cs="Arial"/>
          <w:b/>
          <w:bCs/>
        </w:rPr>
        <w:t>CDBG-DR</w:t>
      </w:r>
      <w:r w:rsidRPr="00E27781">
        <w:rPr>
          <w:rFonts w:cs="Arial"/>
          <w:b/>
          <w:bCs/>
        </w:rPr>
        <w:tab/>
      </w:r>
      <w:r w:rsidRPr="00E27781">
        <w:rPr>
          <w:rFonts w:cs="Arial"/>
        </w:rPr>
        <w:t>Community Development Block Grant Disaster Recovery</w:t>
      </w:r>
    </w:p>
    <w:p w14:paraId="0ABCD0AC" w14:textId="2AE6B666" w:rsidR="002E329E" w:rsidRPr="00E27781" w:rsidRDefault="002E329E" w:rsidP="002E329E">
      <w:pPr>
        <w:spacing w:after="120" w:line="259" w:lineRule="auto"/>
        <w:rPr>
          <w:rFonts w:cs="Arial"/>
          <w:b/>
          <w:bCs/>
        </w:rPr>
      </w:pPr>
      <w:r w:rsidRPr="00E27781">
        <w:rPr>
          <w:rFonts w:cs="Arial"/>
          <w:b/>
          <w:bCs/>
        </w:rPr>
        <w:t>CEJST</w:t>
      </w:r>
      <w:r w:rsidRPr="00E27781">
        <w:rPr>
          <w:rFonts w:cs="Arial"/>
          <w:b/>
          <w:bCs/>
        </w:rPr>
        <w:tab/>
      </w:r>
      <w:r w:rsidRPr="00E27781">
        <w:rPr>
          <w:rFonts w:cs="Arial"/>
          <w:b/>
          <w:bCs/>
        </w:rPr>
        <w:tab/>
      </w:r>
      <w:r w:rsidRPr="00E27781">
        <w:rPr>
          <w:rFonts w:cs="Arial"/>
        </w:rPr>
        <w:t>Climate and Economic Justice Screening Tool</w:t>
      </w:r>
    </w:p>
    <w:p w14:paraId="089E0DB6" w14:textId="77777777" w:rsidR="002E329E" w:rsidRPr="00E27781" w:rsidRDefault="002E329E" w:rsidP="002E329E">
      <w:pPr>
        <w:spacing w:after="120" w:line="259" w:lineRule="auto"/>
        <w:rPr>
          <w:rFonts w:cs="Arial"/>
          <w:b/>
          <w:bCs/>
        </w:rPr>
      </w:pPr>
      <w:r w:rsidRPr="00E27781">
        <w:rPr>
          <w:rFonts w:cs="Arial"/>
          <w:b/>
          <w:bCs/>
        </w:rPr>
        <w:t>COAD</w:t>
      </w:r>
      <w:r w:rsidRPr="00E27781">
        <w:rPr>
          <w:rFonts w:cs="Arial"/>
          <w:b/>
          <w:bCs/>
        </w:rPr>
        <w:tab/>
      </w:r>
      <w:r w:rsidRPr="00E27781">
        <w:rPr>
          <w:rFonts w:cs="Arial"/>
          <w:b/>
          <w:bCs/>
        </w:rPr>
        <w:tab/>
      </w:r>
      <w:r w:rsidRPr="00E27781">
        <w:rPr>
          <w:rFonts w:cs="Arial"/>
        </w:rPr>
        <w:t>Community Organizations Active in Disaster</w:t>
      </w:r>
    </w:p>
    <w:p w14:paraId="3280AD93" w14:textId="48663E51" w:rsidR="002E329E" w:rsidRPr="00E27781" w:rsidRDefault="002E329E" w:rsidP="002E329E">
      <w:pPr>
        <w:spacing w:after="120" w:line="259" w:lineRule="auto"/>
        <w:rPr>
          <w:rFonts w:cs="Arial"/>
          <w:b/>
          <w:bCs/>
        </w:rPr>
      </w:pPr>
      <w:r w:rsidRPr="00E27781">
        <w:rPr>
          <w:rFonts w:cs="Arial"/>
          <w:b/>
          <w:bCs/>
        </w:rPr>
        <w:t>DAF</w:t>
      </w:r>
      <w:r w:rsidRPr="00E27781">
        <w:rPr>
          <w:rFonts w:cs="Arial"/>
          <w:b/>
          <w:bCs/>
        </w:rPr>
        <w:tab/>
      </w:r>
      <w:r w:rsidRPr="00E27781">
        <w:rPr>
          <w:rFonts w:cs="Arial"/>
          <w:b/>
          <w:bCs/>
        </w:rPr>
        <w:tab/>
      </w:r>
      <w:r w:rsidRPr="00E27781">
        <w:rPr>
          <w:rFonts w:cs="Arial"/>
        </w:rPr>
        <w:t>Donor-</w:t>
      </w:r>
      <w:r w:rsidR="00567BD1">
        <w:rPr>
          <w:rFonts w:cs="Arial"/>
        </w:rPr>
        <w:t>A</w:t>
      </w:r>
      <w:r w:rsidRPr="00E27781">
        <w:rPr>
          <w:rFonts w:cs="Arial"/>
        </w:rPr>
        <w:t>dvised fund</w:t>
      </w:r>
    </w:p>
    <w:p w14:paraId="0D8FAB8F" w14:textId="0229D103" w:rsidR="002E329E" w:rsidRPr="00E27781" w:rsidRDefault="002E329E" w:rsidP="002E329E">
      <w:pPr>
        <w:spacing w:after="120" w:line="259" w:lineRule="auto"/>
        <w:rPr>
          <w:rFonts w:cs="Arial"/>
          <w:b/>
          <w:bCs/>
        </w:rPr>
      </w:pPr>
      <w:r w:rsidRPr="00E27781">
        <w:rPr>
          <w:rFonts w:cs="Arial"/>
          <w:b/>
          <w:bCs/>
        </w:rPr>
        <w:t>DHS</w:t>
      </w:r>
      <w:r w:rsidRPr="00E27781">
        <w:rPr>
          <w:rFonts w:cs="Arial"/>
          <w:b/>
          <w:bCs/>
        </w:rPr>
        <w:tab/>
      </w:r>
      <w:r w:rsidRPr="00E27781">
        <w:rPr>
          <w:rFonts w:cs="Arial"/>
          <w:b/>
          <w:bCs/>
        </w:rPr>
        <w:tab/>
      </w:r>
      <w:r w:rsidRPr="00E27781">
        <w:rPr>
          <w:rFonts w:cs="Arial"/>
        </w:rPr>
        <w:t>U</w:t>
      </w:r>
      <w:r w:rsidR="00E64AE1" w:rsidRPr="00E27781">
        <w:rPr>
          <w:rFonts w:cs="Arial"/>
        </w:rPr>
        <w:t>S</w:t>
      </w:r>
      <w:r w:rsidRPr="00E27781">
        <w:rPr>
          <w:rFonts w:cs="Arial"/>
        </w:rPr>
        <w:t xml:space="preserve"> Department of Homeland Security</w:t>
      </w:r>
    </w:p>
    <w:p w14:paraId="5BB5478B" w14:textId="77777777" w:rsidR="002E329E" w:rsidRPr="00E27781" w:rsidRDefault="002E329E" w:rsidP="002E329E">
      <w:pPr>
        <w:spacing w:after="120" w:line="259" w:lineRule="auto"/>
        <w:rPr>
          <w:rFonts w:cs="Arial"/>
          <w:b/>
          <w:bCs/>
        </w:rPr>
      </w:pPr>
      <w:r w:rsidRPr="00E27781">
        <w:rPr>
          <w:rFonts w:cs="Arial"/>
          <w:b/>
          <w:bCs/>
        </w:rPr>
        <w:t>DTA</w:t>
      </w:r>
      <w:r w:rsidRPr="00E27781">
        <w:rPr>
          <w:rFonts w:cs="Arial"/>
          <w:b/>
          <w:bCs/>
        </w:rPr>
        <w:tab/>
      </w:r>
      <w:r w:rsidRPr="00E27781">
        <w:rPr>
          <w:rFonts w:cs="Arial"/>
          <w:b/>
          <w:bCs/>
        </w:rPr>
        <w:tab/>
      </w:r>
      <w:r w:rsidRPr="00E27781">
        <w:rPr>
          <w:rFonts w:cs="Arial"/>
        </w:rPr>
        <w:t>Direct Technical Assistance</w:t>
      </w:r>
    </w:p>
    <w:p w14:paraId="54867AFC" w14:textId="77777777" w:rsidR="002E329E" w:rsidRPr="00E27781" w:rsidRDefault="002E329E" w:rsidP="002E329E">
      <w:pPr>
        <w:spacing w:after="120" w:line="259" w:lineRule="auto"/>
        <w:rPr>
          <w:rFonts w:cs="Arial"/>
          <w:b/>
          <w:bCs/>
        </w:rPr>
      </w:pPr>
      <w:r w:rsidRPr="00E27781">
        <w:rPr>
          <w:rFonts w:cs="Arial"/>
          <w:b/>
          <w:bCs/>
        </w:rPr>
        <w:t>EVCA</w:t>
      </w:r>
      <w:r w:rsidRPr="00E27781">
        <w:rPr>
          <w:rFonts w:cs="Arial"/>
          <w:b/>
          <w:bCs/>
        </w:rPr>
        <w:tab/>
      </w:r>
      <w:r w:rsidRPr="00E27781">
        <w:rPr>
          <w:rFonts w:cs="Arial"/>
          <w:b/>
          <w:bCs/>
        </w:rPr>
        <w:tab/>
      </w:r>
      <w:r w:rsidRPr="00E27781">
        <w:rPr>
          <w:rFonts w:cs="Arial"/>
        </w:rPr>
        <w:t>Enhanced Vulnerability and Capacity Assessment</w:t>
      </w:r>
      <w:r w:rsidRPr="00E27781">
        <w:rPr>
          <w:rFonts w:cs="Arial"/>
          <w:b/>
          <w:bCs/>
        </w:rPr>
        <w:t xml:space="preserve"> </w:t>
      </w:r>
    </w:p>
    <w:p w14:paraId="4628E712" w14:textId="77777777" w:rsidR="002E329E" w:rsidRPr="00E27781" w:rsidRDefault="002E329E" w:rsidP="002E329E">
      <w:pPr>
        <w:spacing w:after="120" w:line="259" w:lineRule="auto"/>
        <w:rPr>
          <w:rFonts w:cs="Arial"/>
        </w:rPr>
      </w:pPr>
      <w:r w:rsidRPr="00E27781">
        <w:rPr>
          <w:rFonts w:cs="Arial"/>
          <w:b/>
          <w:bCs/>
        </w:rPr>
        <w:t>FEMA</w:t>
      </w:r>
      <w:r w:rsidRPr="00E27781">
        <w:rPr>
          <w:rFonts w:cs="Arial"/>
          <w:b/>
          <w:bCs/>
        </w:rPr>
        <w:tab/>
      </w:r>
      <w:r w:rsidRPr="00E27781">
        <w:rPr>
          <w:rFonts w:cs="Arial"/>
          <w:b/>
          <w:bCs/>
        </w:rPr>
        <w:tab/>
      </w:r>
      <w:r w:rsidRPr="00E27781">
        <w:rPr>
          <w:rFonts w:cs="Arial"/>
        </w:rPr>
        <w:t>Federal Emergency Management Agency</w:t>
      </w:r>
    </w:p>
    <w:p w14:paraId="2A3568FE" w14:textId="77777777" w:rsidR="002E329E" w:rsidRPr="00E27781" w:rsidRDefault="002E329E" w:rsidP="002E329E">
      <w:pPr>
        <w:spacing w:after="120" w:line="259" w:lineRule="auto"/>
        <w:rPr>
          <w:rFonts w:cs="Arial"/>
        </w:rPr>
      </w:pPr>
      <w:r w:rsidRPr="00E27781">
        <w:rPr>
          <w:rFonts w:cs="Arial"/>
          <w:b/>
          <w:bCs/>
        </w:rPr>
        <w:t>FY</w:t>
      </w:r>
      <w:r w:rsidRPr="00E27781">
        <w:rPr>
          <w:rFonts w:cs="Arial"/>
        </w:rPr>
        <w:tab/>
      </w:r>
      <w:r w:rsidRPr="00E27781">
        <w:rPr>
          <w:rFonts w:cs="Arial"/>
        </w:rPr>
        <w:tab/>
        <w:t>Fiscal Year</w:t>
      </w:r>
    </w:p>
    <w:p w14:paraId="5E09AEBD" w14:textId="240D3CEB" w:rsidR="002E329E" w:rsidRPr="00E27781" w:rsidRDefault="002E329E" w:rsidP="002E329E">
      <w:pPr>
        <w:spacing w:after="120" w:line="259" w:lineRule="auto"/>
        <w:rPr>
          <w:rFonts w:cs="Arial"/>
          <w:b/>
          <w:bCs/>
        </w:rPr>
      </w:pPr>
      <w:r w:rsidRPr="00E27781">
        <w:rPr>
          <w:rFonts w:cs="Arial"/>
          <w:b/>
          <w:bCs/>
        </w:rPr>
        <w:t>HMGP</w:t>
      </w:r>
      <w:r w:rsidRPr="00E27781">
        <w:rPr>
          <w:rFonts w:cs="Arial"/>
          <w:b/>
          <w:bCs/>
        </w:rPr>
        <w:tab/>
      </w:r>
      <w:r w:rsidRPr="00E27781">
        <w:rPr>
          <w:rFonts w:cs="Arial"/>
          <w:b/>
          <w:bCs/>
        </w:rPr>
        <w:tab/>
      </w:r>
      <w:r w:rsidRPr="00E27781">
        <w:rPr>
          <w:rFonts w:cs="Arial"/>
        </w:rPr>
        <w:t>Hazard Mitigation Grant Program</w:t>
      </w:r>
    </w:p>
    <w:p w14:paraId="34817A07" w14:textId="649E089D" w:rsidR="002E329E" w:rsidRPr="00E27781" w:rsidRDefault="002E329E" w:rsidP="002E329E">
      <w:pPr>
        <w:spacing w:after="120" w:line="259" w:lineRule="auto"/>
        <w:rPr>
          <w:rFonts w:cs="Arial"/>
          <w:b/>
          <w:bCs/>
        </w:rPr>
      </w:pPr>
      <w:r w:rsidRPr="00E27781">
        <w:rPr>
          <w:rFonts w:cs="Arial"/>
          <w:b/>
          <w:bCs/>
        </w:rPr>
        <w:t>HUD</w:t>
      </w:r>
      <w:r w:rsidRPr="00E27781">
        <w:rPr>
          <w:rFonts w:cs="Arial"/>
          <w:b/>
          <w:bCs/>
        </w:rPr>
        <w:tab/>
      </w:r>
      <w:r w:rsidRPr="00E27781">
        <w:rPr>
          <w:rFonts w:cs="Arial"/>
          <w:b/>
          <w:bCs/>
        </w:rPr>
        <w:tab/>
      </w:r>
      <w:r w:rsidRPr="00E27781">
        <w:rPr>
          <w:rFonts w:cs="Arial"/>
        </w:rPr>
        <w:t>U</w:t>
      </w:r>
      <w:r w:rsidR="00E64AE1" w:rsidRPr="00E27781">
        <w:rPr>
          <w:rFonts w:cs="Arial"/>
        </w:rPr>
        <w:t>S</w:t>
      </w:r>
      <w:r w:rsidRPr="00E27781">
        <w:rPr>
          <w:rFonts w:cs="Arial"/>
        </w:rPr>
        <w:t xml:space="preserve"> Department of Housing and Urban Development</w:t>
      </w:r>
      <w:r w:rsidRPr="00E27781">
        <w:rPr>
          <w:rFonts w:cs="Arial"/>
          <w:b/>
          <w:bCs/>
        </w:rPr>
        <w:tab/>
      </w:r>
    </w:p>
    <w:p w14:paraId="66333190" w14:textId="77777777" w:rsidR="002E329E" w:rsidRPr="00E27781" w:rsidRDefault="002E329E" w:rsidP="002E329E">
      <w:pPr>
        <w:spacing w:after="120" w:line="259" w:lineRule="auto"/>
        <w:rPr>
          <w:rFonts w:cs="Arial"/>
        </w:rPr>
      </w:pPr>
      <w:r w:rsidRPr="00E27781">
        <w:rPr>
          <w:rFonts w:cs="Arial"/>
          <w:b/>
          <w:bCs/>
        </w:rPr>
        <w:t>IFRC</w:t>
      </w:r>
      <w:r w:rsidRPr="00E27781">
        <w:rPr>
          <w:rFonts w:cs="Arial"/>
          <w:b/>
          <w:bCs/>
        </w:rPr>
        <w:tab/>
      </w:r>
      <w:r w:rsidRPr="00E27781">
        <w:rPr>
          <w:rFonts w:cs="Arial"/>
          <w:b/>
          <w:bCs/>
        </w:rPr>
        <w:tab/>
      </w:r>
      <w:r w:rsidRPr="00E27781">
        <w:rPr>
          <w:rFonts w:cs="Arial"/>
        </w:rPr>
        <w:t xml:space="preserve">International Federation of the Red Cross and Red Crescent Societies </w:t>
      </w:r>
    </w:p>
    <w:p w14:paraId="5501450B" w14:textId="77777777" w:rsidR="002E329E" w:rsidRPr="00E27781" w:rsidRDefault="002E329E" w:rsidP="002E329E">
      <w:pPr>
        <w:spacing w:after="120" w:line="259" w:lineRule="auto"/>
        <w:rPr>
          <w:rFonts w:cs="Arial"/>
          <w:b/>
          <w:bCs/>
        </w:rPr>
      </w:pPr>
      <w:r w:rsidRPr="00E27781">
        <w:rPr>
          <w:rFonts w:cs="Arial"/>
          <w:b/>
          <w:bCs/>
        </w:rPr>
        <w:t>NOAA</w:t>
      </w:r>
      <w:r w:rsidRPr="00E27781">
        <w:rPr>
          <w:rFonts w:cs="Arial"/>
          <w:b/>
          <w:bCs/>
        </w:rPr>
        <w:tab/>
      </w:r>
      <w:r w:rsidRPr="00E27781">
        <w:rPr>
          <w:rFonts w:cs="Arial"/>
          <w:b/>
          <w:bCs/>
        </w:rPr>
        <w:tab/>
      </w:r>
      <w:r w:rsidRPr="00E27781">
        <w:rPr>
          <w:rFonts w:cs="Arial"/>
        </w:rPr>
        <w:t>National Oceanic and Atmospheric Administration</w:t>
      </w:r>
    </w:p>
    <w:p w14:paraId="2CC287C5" w14:textId="77777777" w:rsidR="002E329E" w:rsidRPr="00E27781" w:rsidRDefault="002E329E" w:rsidP="002E329E">
      <w:pPr>
        <w:spacing w:after="120" w:line="259" w:lineRule="auto"/>
        <w:rPr>
          <w:rFonts w:cs="Arial"/>
        </w:rPr>
      </w:pPr>
      <w:r w:rsidRPr="00E27781">
        <w:rPr>
          <w:rFonts w:cs="Arial"/>
          <w:b/>
          <w:bCs/>
        </w:rPr>
        <w:t>NOFO</w:t>
      </w:r>
      <w:r w:rsidRPr="00E27781">
        <w:rPr>
          <w:rFonts w:cs="Arial"/>
          <w:b/>
          <w:bCs/>
        </w:rPr>
        <w:tab/>
      </w:r>
      <w:r w:rsidRPr="00E27781">
        <w:rPr>
          <w:rFonts w:cs="Arial"/>
          <w:b/>
          <w:bCs/>
        </w:rPr>
        <w:tab/>
      </w:r>
      <w:r w:rsidRPr="00E27781">
        <w:rPr>
          <w:rFonts w:cs="Arial"/>
        </w:rPr>
        <w:t>Notice of Funding Opportunity</w:t>
      </w:r>
    </w:p>
    <w:p w14:paraId="3DDF6310" w14:textId="77777777" w:rsidR="002E329E" w:rsidRPr="00E27781" w:rsidRDefault="002E329E" w:rsidP="002E329E">
      <w:pPr>
        <w:spacing w:after="120" w:line="259" w:lineRule="auto"/>
        <w:rPr>
          <w:rFonts w:cs="Arial"/>
          <w:b/>
          <w:bCs/>
        </w:rPr>
      </w:pPr>
      <w:r w:rsidRPr="00E27781">
        <w:rPr>
          <w:rFonts w:cs="Arial"/>
          <w:b/>
          <w:bCs/>
        </w:rPr>
        <w:t>NOS</w:t>
      </w:r>
      <w:r w:rsidRPr="00E27781">
        <w:rPr>
          <w:rFonts w:cs="Arial"/>
          <w:b/>
          <w:bCs/>
        </w:rPr>
        <w:tab/>
      </w:r>
      <w:r w:rsidRPr="00E27781">
        <w:rPr>
          <w:rFonts w:cs="Arial"/>
          <w:b/>
          <w:bCs/>
        </w:rPr>
        <w:tab/>
      </w:r>
      <w:r w:rsidRPr="00E27781">
        <w:rPr>
          <w:rFonts w:cs="Arial"/>
        </w:rPr>
        <w:t>National Ocean Service</w:t>
      </w:r>
    </w:p>
    <w:p w14:paraId="3DE83621" w14:textId="77777777" w:rsidR="002E329E" w:rsidRPr="00E27781" w:rsidRDefault="002E329E" w:rsidP="002E329E">
      <w:pPr>
        <w:spacing w:after="120" w:line="259" w:lineRule="auto"/>
        <w:rPr>
          <w:rFonts w:cs="Arial"/>
          <w:b/>
          <w:bCs/>
        </w:rPr>
      </w:pPr>
      <w:r w:rsidRPr="00E27781">
        <w:rPr>
          <w:rFonts w:cs="Arial"/>
          <w:b/>
          <w:bCs/>
        </w:rPr>
        <w:t>OPC</w:t>
      </w:r>
      <w:r w:rsidRPr="00E27781">
        <w:rPr>
          <w:rFonts w:cs="Arial"/>
          <w:b/>
          <w:bCs/>
        </w:rPr>
        <w:tab/>
      </w:r>
      <w:r w:rsidRPr="00E27781">
        <w:rPr>
          <w:rFonts w:cs="Arial"/>
          <w:b/>
          <w:bCs/>
        </w:rPr>
        <w:tab/>
      </w:r>
      <w:r w:rsidRPr="00E27781">
        <w:rPr>
          <w:rFonts w:cs="Arial"/>
        </w:rPr>
        <w:t>Ocean Protection Council</w:t>
      </w:r>
    </w:p>
    <w:p w14:paraId="10715740" w14:textId="77777777" w:rsidR="002E329E" w:rsidRPr="00E27781" w:rsidRDefault="002E329E" w:rsidP="002E329E">
      <w:pPr>
        <w:spacing w:after="120" w:line="259" w:lineRule="auto"/>
        <w:rPr>
          <w:rFonts w:cs="Arial"/>
          <w:b/>
          <w:bCs/>
        </w:rPr>
      </w:pPr>
      <w:r w:rsidRPr="00E27781">
        <w:rPr>
          <w:rFonts w:cs="Arial"/>
          <w:b/>
          <w:bCs/>
        </w:rPr>
        <w:t>OR&amp;R</w:t>
      </w:r>
      <w:r w:rsidRPr="00E27781">
        <w:rPr>
          <w:rFonts w:cs="Arial"/>
          <w:b/>
          <w:bCs/>
        </w:rPr>
        <w:tab/>
      </w:r>
      <w:r w:rsidRPr="00E27781">
        <w:rPr>
          <w:rFonts w:cs="Arial"/>
          <w:b/>
          <w:bCs/>
        </w:rPr>
        <w:tab/>
      </w:r>
      <w:r w:rsidRPr="00E27781">
        <w:rPr>
          <w:rFonts w:cs="Arial"/>
        </w:rPr>
        <w:t>Office of Response and Restoration</w:t>
      </w:r>
    </w:p>
    <w:p w14:paraId="672CDBC2" w14:textId="77777777" w:rsidR="002E329E" w:rsidRPr="00E27781" w:rsidRDefault="002E329E" w:rsidP="002E329E">
      <w:pPr>
        <w:spacing w:after="120" w:line="259" w:lineRule="auto"/>
        <w:rPr>
          <w:rFonts w:cs="Arial"/>
          <w:b/>
          <w:bCs/>
        </w:rPr>
      </w:pPr>
      <w:r w:rsidRPr="00E27781">
        <w:rPr>
          <w:rFonts w:cs="Arial"/>
          <w:b/>
          <w:bCs/>
        </w:rPr>
        <w:t>POC</w:t>
      </w:r>
      <w:r w:rsidRPr="00E27781">
        <w:rPr>
          <w:rFonts w:cs="Arial"/>
        </w:rPr>
        <w:tab/>
      </w:r>
      <w:r w:rsidRPr="00E27781">
        <w:rPr>
          <w:rFonts w:cs="Arial"/>
        </w:rPr>
        <w:tab/>
        <w:t>Point of Contact</w:t>
      </w:r>
      <w:r w:rsidRPr="00E27781">
        <w:rPr>
          <w:rFonts w:cs="Arial"/>
          <w:b/>
          <w:bCs/>
        </w:rPr>
        <w:tab/>
      </w:r>
      <w:r w:rsidRPr="00E27781">
        <w:rPr>
          <w:rFonts w:cs="Arial"/>
          <w:b/>
          <w:bCs/>
        </w:rPr>
        <w:tab/>
      </w:r>
    </w:p>
    <w:p w14:paraId="3EF79371" w14:textId="15718C2F" w:rsidR="002E329E" w:rsidRPr="00E27781" w:rsidRDefault="002E329E" w:rsidP="002E329E">
      <w:pPr>
        <w:spacing w:after="120" w:line="259" w:lineRule="auto"/>
        <w:rPr>
          <w:rFonts w:cs="Arial"/>
          <w:b/>
          <w:bCs/>
        </w:rPr>
      </w:pPr>
      <w:r w:rsidRPr="00E27781">
        <w:rPr>
          <w:rFonts w:cs="Arial"/>
          <w:b/>
          <w:bCs/>
        </w:rPr>
        <w:t>RCPGP</w:t>
      </w:r>
      <w:r w:rsidRPr="00E27781">
        <w:rPr>
          <w:rFonts w:cs="Arial"/>
          <w:b/>
          <w:bCs/>
        </w:rPr>
        <w:tab/>
      </w:r>
      <w:r w:rsidRPr="00E27781">
        <w:rPr>
          <w:rFonts w:cs="Arial"/>
        </w:rPr>
        <w:t>Regional Catastrophic Preparedness Grant Program</w:t>
      </w:r>
    </w:p>
    <w:p w14:paraId="3AE03A75" w14:textId="77777777" w:rsidR="002E329E" w:rsidRPr="00E27781" w:rsidRDefault="002E329E" w:rsidP="002E329E">
      <w:pPr>
        <w:spacing w:after="120" w:line="259" w:lineRule="auto"/>
        <w:rPr>
          <w:rFonts w:cs="Arial"/>
          <w:b/>
          <w:bCs/>
        </w:rPr>
      </w:pPr>
      <w:r w:rsidRPr="00E27781">
        <w:rPr>
          <w:rFonts w:cs="Arial"/>
          <w:b/>
          <w:bCs/>
        </w:rPr>
        <w:t>SB</w:t>
      </w:r>
      <w:r w:rsidRPr="00E27781">
        <w:rPr>
          <w:rFonts w:cs="Arial"/>
          <w:b/>
          <w:bCs/>
        </w:rPr>
        <w:tab/>
      </w:r>
      <w:r w:rsidRPr="00E27781">
        <w:rPr>
          <w:rFonts w:cs="Arial"/>
          <w:b/>
          <w:bCs/>
        </w:rPr>
        <w:tab/>
      </w:r>
      <w:r w:rsidRPr="00E27781">
        <w:rPr>
          <w:rFonts w:cs="Arial"/>
        </w:rPr>
        <w:t>Senate Bill</w:t>
      </w:r>
    </w:p>
    <w:p w14:paraId="472F5D44" w14:textId="77777777" w:rsidR="002E329E" w:rsidRPr="00E27781" w:rsidRDefault="002E329E" w:rsidP="002E329E">
      <w:pPr>
        <w:spacing w:after="120" w:line="259" w:lineRule="auto"/>
        <w:rPr>
          <w:rFonts w:cs="Arial"/>
          <w:b/>
          <w:bCs/>
        </w:rPr>
      </w:pPr>
      <w:r w:rsidRPr="00E27781">
        <w:rPr>
          <w:rFonts w:cs="Arial"/>
          <w:b/>
          <w:bCs/>
        </w:rPr>
        <w:t>SDRF</w:t>
      </w:r>
      <w:r w:rsidRPr="00E27781">
        <w:rPr>
          <w:rFonts w:cs="Arial"/>
          <w:b/>
          <w:bCs/>
        </w:rPr>
        <w:tab/>
      </w:r>
      <w:r w:rsidRPr="00E27781">
        <w:rPr>
          <w:rFonts w:cs="Arial"/>
          <w:b/>
          <w:bCs/>
        </w:rPr>
        <w:tab/>
      </w:r>
      <w:r w:rsidRPr="00E27781">
        <w:rPr>
          <w:rFonts w:cs="Arial"/>
        </w:rPr>
        <w:t>Sustainable Disaster-Relief Fund</w:t>
      </w:r>
    </w:p>
    <w:p w14:paraId="7F19CD78" w14:textId="77777777" w:rsidR="002E329E" w:rsidRPr="00E27781" w:rsidRDefault="002E329E" w:rsidP="002E329E">
      <w:pPr>
        <w:spacing w:after="120" w:line="259" w:lineRule="auto"/>
        <w:rPr>
          <w:rFonts w:cs="Arial"/>
          <w:b/>
          <w:bCs/>
        </w:rPr>
      </w:pPr>
      <w:r w:rsidRPr="00E27781">
        <w:rPr>
          <w:rFonts w:cs="Arial"/>
          <w:b/>
          <w:bCs/>
        </w:rPr>
        <w:t>SLR</w:t>
      </w:r>
      <w:r w:rsidRPr="00E27781">
        <w:rPr>
          <w:rFonts w:cs="Arial"/>
          <w:b/>
          <w:bCs/>
        </w:rPr>
        <w:tab/>
      </w:r>
      <w:r w:rsidRPr="00E27781">
        <w:rPr>
          <w:rFonts w:cs="Arial"/>
          <w:b/>
          <w:bCs/>
        </w:rPr>
        <w:tab/>
      </w:r>
      <w:r w:rsidRPr="00E27781">
        <w:rPr>
          <w:rFonts w:cs="Arial"/>
        </w:rPr>
        <w:t>Sea Level Rise</w:t>
      </w:r>
    </w:p>
    <w:p w14:paraId="1BEC77A5" w14:textId="77777777" w:rsidR="002E329E" w:rsidRPr="00E27781" w:rsidRDefault="002E329E" w:rsidP="002E329E">
      <w:pPr>
        <w:spacing w:after="120" w:line="259" w:lineRule="auto"/>
        <w:rPr>
          <w:rFonts w:cs="Arial"/>
        </w:rPr>
      </w:pPr>
      <w:r w:rsidRPr="00E27781">
        <w:rPr>
          <w:rFonts w:cs="Arial"/>
          <w:b/>
          <w:bCs/>
        </w:rPr>
        <w:t xml:space="preserve">UASI </w:t>
      </w:r>
      <w:r w:rsidRPr="00E27781">
        <w:rPr>
          <w:rFonts w:cs="Arial"/>
        </w:rPr>
        <w:tab/>
      </w:r>
      <w:r w:rsidRPr="00E27781">
        <w:rPr>
          <w:rFonts w:cs="Arial"/>
        </w:rPr>
        <w:tab/>
        <w:t>Urban Areas Security Initiative</w:t>
      </w:r>
    </w:p>
    <w:p w14:paraId="29B2392C" w14:textId="5977340E" w:rsidR="002E329E" w:rsidRPr="00E27781" w:rsidRDefault="002E329E" w:rsidP="00567BD1">
      <w:pPr>
        <w:spacing w:after="120" w:line="259" w:lineRule="auto"/>
        <w:rPr>
          <w:rFonts w:cs="Arial"/>
        </w:rPr>
      </w:pPr>
      <w:r w:rsidRPr="00E27781">
        <w:rPr>
          <w:rFonts w:cs="Arial"/>
          <w:b/>
          <w:bCs/>
        </w:rPr>
        <w:t>VOAD</w:t>
      </w:r>
      <w:r w:rsidRPr="00E27781">
        <w:rPr>
          <w:rFonts w:cs="Arial"/>
        </w:rPr>
        <w:tab/>
      </w:r>
      <w:r w:rsidRPr="00E27781">
        <w:rPr>
          <w:rFonts w:cs="Arial"/>
        </w:rPr>
        <w:tab/>
        <w:t>Volunteer Organizations Active in Disaster</w:t>
      </w:r>
    </w:p>
    <w:sectPr w:rsidR="002E329E" w:rsidRPr="00E27781" w:rsidSect="002E329E">
      <w:headerReference w:type="first" r:id="rId71"/>
      <w:pgSz w:w="12240" w:h="15840"/>
      <w:pgMar w:top="1440" w:right="1440" w:bottom="1440" w:left="1440" w:header="720" w:footer="3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2908F" w14:textId="77777777" w:rsidR="00B00BEE" w:rsidRDefault="00B00BEE" w:rsidP="00712146">
      <w:r>
        <w:separator/>
      </w:r>
    </w:p>
    <w:p w14:paraId="3CD07852" w14:textId="77777777" w:rsidR="00B00BEE" w:rsidRDefault="00B00BEE"/>
    <w:p w14:paraId="24A4A860" w14:textId="77777777" w:rsidR="00B00BEE" w:rsidRDefault="00B00BEE" w:rsidP="006979C8"/>
  </w:endnote>
  <w:endnote w:type="continuationSeparator" w:id="0">
    <w:p w14:paraId="27206D63" w14:textId="77777777" w:rsidR="00B00BEE" w:rsidRDefault="00B00BEE" w:rsidP="00712146">
      <w:r>
        <w:continuationSeparator/>
      </w:r>
    </w:p>
    <w:p w14:paraId="221129A3" w14:textId="77777777" w:rsidR="00B00BEE" w:rsidRDefault="00B00BEE"/>
    <w:p w14:paraId="07770E50" w14:textId="77777777" w:rsidR="00B00BEE" w:rsidRDefault="00B00BEE" w:rsidP="00697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j-e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8F782" w14:textId="77777777" w:rsidR="001D133F" w:rsidRDefault="001D13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4251837"/>
      <w:docPartObj>
        <w:docPartGallery w:val="Page Numbers (Bottom of Page)"/>
        <w:docPartUnique/>
      </w:docPartObj>
    </w:sdtPr>
    <w:sdtEndPr>
      <w:rPr>
        <w:noProof/>
      </w:rPr>
    </w:sdtEndPr>
    <w:sdtContent>
      <w:p w14:paraId="3914104D" w14:textId="69AAAB3D" w:rsidR="000A30D0" w:rsidRDefault="000A30D0" w:rsidP="00F10C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2148B5" w14:textId="780D6579" w:rsidR="003356DE" w:rsidRDefault="003356DE" w:rsidP="007121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1758748"/>
      <w:docPartObj>
        <w:docPartGallery w:val="Page Numbers (Bottom of Page)"/>
        <w:docPartUnique/>
      </w:docPartObj>
    </w:sdtPr>
    <w:sdtEndPr>
      <w:rPr>
        <w:noProof/>
      </w:rPr>
    </w:sdtEndPr>
    <w:sdtContent>
      <w:p w14:paraId="1D53B6E8" w14:textId="77A40BBB" w:rsidR="00AE172E" w:rsidRDefault="00AE17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711A98" w14:textId="77777777" w:rsidR="00BE26D0" w:rsidRDefault="00BE2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1F87B" w14:textId="77777777" w:rsidR="00B00BEE" w:rsidRDefault="00B00BEE" w:rsidP="00712146">
      <w:r>
        <w:separator/>
      </w:r>
    </w:p>
    <w:p w14:paraId="22766732" w14:textId="77777777" w:rsidR="00B00BEE" w:rsidRDefault="00B00BEE"/>
    <w:p w14:paraId="33619AD8" w14:textId="77777777" w:rsidR="00B00BEE" w:rsidRDefault="00B00BEE" w:rsidP="006979C8"/>
  </w:footnote>
  <w:footnote w:type="continuationSeparator" w:id="0">
    <w:p w14:paraId="79DFB043" w14:textId="77777777" w:rsidR="00B00BEE" w:rsidRDefault="00B00BEE" w:rsidP="00712146">
      <w:r>
        <w:continuationSeparator/>
      </w:r>
    </w:p>
    <w:p w14:paraId="1579E5F1" w14:textId="77777777" w:rsidR="00B00BEE" w:rsidRDefault="00B00BEE"/>
    <w:p w14:paraId="0076FBBD" w14:textId="77777777" w:rsidR="00B00BEE" w:rsidRDefault="00B00BEE" w:rsidP="006979C8"/>
  </w:footnote>
  <w:footnote w:id="1">
    <w:p w14:paraId="08F13656" w14:textId="77777777" w:rsidR="002E329E" w:rsidRDefault="002E329E" w:rsidP="002E329E">
      <w:r>
        <w:rPr>
          <w:rStyle w:val="FootnoteReference"/>
        </w:rPr>
        <w:footnoteRef/>
      </w:r>
      <w:r>
        <w:t xml:space="preserve"> </w:t>
      </w:r>
      <w:r w:rsidRPr="00245CFA">
        <w:t>Column includes anticipated funding level using the following thresholds: High ($100,000 or more), Medium ($50,000 - $99,000) and Low ($49,000 or less).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50C18" w14:textId="77777777" w:rsidR="001D133F" w:rsidRDefault="001D13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0546F" w14:textId="40874917" w:rsidR="002E329E" w:rsidRDefault="0072763C">
    <w:pPr>
      <w:pStyle w:val="Header"/>
    </w:pPr>
    <w:r>
      <w:rPr>
        <w:noProof/>
      </w:rPr>
      <mc:AlternateContent>
        <mc:Choice Requires="wps">
          <w:drawing>
            <wp:anchor distT="0" distB="0" distL="114300" distR="114300" simplePos="0" relativeHeight="251675648" behindDoc="0" locked="0" layoutInCell="1" allowOverlap="1" wp14:anchorId="74EC2D67" wp14:editId="171F4AAF">
              <wp:simplePos x="0" y="0"/>
              <wp:positionH relativeFrom="column">
                <wp:posOffset>1879268</wp:posOffset>
              </wp:positionH>
              <wp:positionV relativeFrom="paragraph">
                <wp:posOffset>-209495</wp:posOffset>
              </wp:positionV>
              <wp:extent cx="4436745" cy="595223"/>
              <wp:effectExtent l="0" t="0" r="0" b="0"/>
              <wp:wrapNone/>
              <wp:docPr id="2139146968" name="Text Box 4"/>
              <wp:cNvGraphicFramePr/>
              <a:graphic xmlns:a="http://schemas.openxmlformats.org/drawingml/2006/main">
                <a:graphicData uri="http://schemas.microsoft.com/office/word/2010/wordprocessingShape">
                  <wps:wsp>
                    <wps:cNvSpPr txBox="1"/>
                    <wps:spPr>
                      <a:xfrm>
                        <a:off x="0" y="0"/>
                        <a:ext cx="4436745" cy="595223"/>
                      </a:xfrm>
                      <a:prstGeom prst="rect">
                        <a:avLst/>
                      </a:prstGeom>
                      <a:noFill/>
                      <a:ln w="6350">
                        <a:noFill/>
                      </a:ln>
                    </wps:spPr>
                    <wps:txbx>
                      <w:txbxContent>
                        <w:p w14:paraId="4D7376AB" w14:textId="77777777" w:rsidR="002E329E" w:rsidRPr="001D133F" w:rsidRDefault="002E329E" w:rsidP="006F1827">
                          <w:pPr>
                            <w:spacing w:after="0"/>
                            <w:jc w:val="right"/>
                            <w:rPr>
                              <w:rFonts w:cs="Arial"/>
                              <w:b/>
                              <w:bCs/>
                              <w:color w:val="FFFFFF" w:themeColor="background1"/>
                              <w:sz w:val="24"/>
                              <w:szCs w:val="24"/>
                            </w:rPr>
                          </w:pPr>
                          <w:r w:rsidRPr="001D133F">
                            <w:rPr>
                              <w:rFonts w:cs="Arial"/>
                              <w:b/>
                              <w:bCs/>
                              <w:color w:val="FFFFFF" w:themeColor="background1"/>
                              <w:sz w:val="24"/>
                              <w:szCs w:val="24"/>
                            </w:rPr>
                            <w:t>Local Roadmap to Community Resilience</w:t>
                          </w:r>
                        </w:p>
                        <w:p w14:paraId="619C62D3" w14:textId="28CBA7D8" w:rsidR="002E329E" w:rsidRPr="006979C8" w:rsidRDefault="00E7599A" w:rsidP="006F1827">
                          <w:pPr>
                            <w:spacing w:after="0"/>
                            <w:jc w:val="right"/>
                            <w:rPr>
                              <w:rFonts w:cs="Arial"/>
                              <w:b/>
                              <w:bCs/>
                              <w:color w:val="FFFFFF" w:themeColor="background1"/>
                              <w:sz w:val="24"/>
                              <w:szCs w:val="24"/>
                            </w:rPr>
                          </w:pPr>
                          <w:r>
                            <w:rPr>
                              <w:rFonts w:cs="Arial"/>
                              <w:b/>
                              <w:bCs/>
                              <w:color w:val="FFFFFF" w:themeColor="background1"/>
                              <w:sz w:val="24"/>
                              <w:szCs w:val="24"/>
                            </w:rPr>
                            <w:t xml:space="preserve">INSERT </w:t>
                          </w:r>
                          <w:r w:rsidR="00FE3277" w:rsidRPr="006979C8">
                            <w:rPr>
                              <w:rFonts w:cs="Arial"/>
                              <w:b/>
                              <w:bCs/>
                              <w:color w:val="FFFFFF" w:themeColor="background1"/>
                              <w:sz w:val="24"/>
                              <w:szCs w:val="24"/>
                            </w:rPr>
                            <w:t>COMMUNITY</w:t>
                          </w:r>
                          <w:r w:rsidR="002E329E" w:rsidRPr="006979C8">
                            <w:rPr>
                              <w:rFonts w:cs="Arial"/>
                              <w:b/>
                              <w:bCs/>
                              <w:color w:val="FFFFFF" w:themeColor="background1"/>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EC2D67" id="_x0000_t202" coordsize="21600,21600" o:spt="202" path="m,l,21600r21600,l21600,xe">
              <v:stroke joinstyle="miter"/>
              <v:path gradientshapeok="t" o:connecttype="rect"/>
            </v:shapetype>
            <v:shape id="Text Box 4" o:spid="_x0000_s1047" type="#_x0000_t202" style="position:absolute;margin-left:147.95pt;margin-top:-16.5pt;width:349.35pt;height:46.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" filled="f" stroked="f" strokeweight=".5pt">
              <v:textbox>
                <w:txbxContent>
                  <w:p w14:paraId="4D7376AB" w14:textId="77777777" w:rsidR="002E329E" w:rsidRPr="001D133F" w:rsidRDefault="002E329E" w:rsidP="006F1827">
                    <w:pPr>
                      <w:spacing w:after="0"/>
                      <w:jc w:val="right"/>
                      <w:rPr>
                        <w:rFonts w:cs="Arial"/>
                        <w:b/>
                        <w:bCs/>
                        <w:color w:val="FFFFFF" w:themeColor="background1"/>
                        <w:sz w:val="24"/>
                        <w:szCs w:val="24"/>
                      </w:rPr>
                    </w:pPr>
                    <w:r w:rsidRPr="001D133F">
                      <w:rPr>
                        <w:rFonts w:cs="Arial"/>
                        <w:b/>
                        <w:bCs/>
                        <w:color w:val="FFFFFF" w:themeColor="background1"/>
                        <w:sz w:val="24"/>
                        <w:szCs w:val="24"/>
                      </w:rPr>
                      <w:t>Local Roadmap to Community Resilience</w:t>
                    </w:r>
                  </w:p>
                  <w:p w14:paraId="619C62D3" w14:textId="28CBA7D8" w:rsidR="002E329E" w:rsidRPr="006979C8" w:rsidRDefault="00E7599A" w:rsidP="006F1827">
                    <w:pPr>
                      <w:spacing w:after="0"/>
                      <w:jc w:val="right"/>
                      <w:rPr>
                        <w:rFonts w:cs="Arial"/>
                        <w:b/>
                        <w:bCs/>
                        <w:color w:val="FFFFFF" w:themeColor="background1"/>
                        <w:sz w:val="24"/>
                        <w:szCs w:val="24"/>
                      </w:rPr>
                    </w:pPr>
                    <w:r>
                      <w:rPr>
                        <w:rFonts w:cs="Arial"/>
                        <w:b/>
                        <w:bCs/>
                        <w:color w:val="FFFFFF" w:themeColor="background1"/>
                        <w:sz w:val="24"/>
                        <w:szCs w:val="24"/>
                      </w:rPr>
                      <w:t xml:space="preserve">INSERT </w:t>
                    </w:r>
                    <w:r w:rsidR="00FE3277" w:rsidRPr="006979C8">
                      <w:rPr>
                        <w:rFonts w:cs="Arial"/>
                        <w:b/>
                        <w:bCs/>
                        <w:color w:val="FFFFFF" w:themeColor="background1"/>
                        <w:sz w:val="24"/>
                        <w:szCs w:val="24"/>
                      </w:rPr>
                      <w:t>COMMUNITY</w:t>
                    </w:r>
                    <w:r w:rsidR="002E329E" w:rsidRPr="006979C8">
                      <w:rPr>
                        <w:rFonts w:cs="Arial"/>
                        <w:b/>
                        <w:bCs/>
                        <w:color w:val="FFFFFF" w:themeColor="background1"/>
                        <w:sz w:val="24"/>
                        <w:szCs w:val="24"/>
                      </w:rPr>
                      <w:t xml:space="preserve"> NAME</w:t>
                    </w:r>
                  </w:p>
                </w:txbxContent>
              </v:textbox>
            </v:shape>
          </w:pict>
        </mc:Fallback>
      </mc:AlternateContent>
    </w:r>
    <w:r>
      <w:rPr>
        <w:noProof/>
      </w:rPr>
      <w:drawing>
        <wp:anchor distT="0" distB="0" distL="114300" distR="114300" simplePos="0" relativeHeight="251676672" behindDoc="1" locked="0" layoutInCell="1" allowOverlap="1" wp14:anchorId="1533DCDC" wp14:editId="61872016">
          <wp:simplePos x="0" y="0"/>
          <wp:positionH relativeFrom="column">
            <wp:posOffset>-923026</wp:posOffset>
          </wp:positionH>
          <wp:positionV relativeFrom="paragraph">
            <wp:posOffset>-448574</wp:posOffset>
          </wp:positionV>
          <wp:extent cx="7772400" cy="897148"/>
          <wp:effectExtent l="0" t="0" r="0" b="0"/>
          <wp:wrapNone/>
          <wp:docPr id="14962610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6820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840908" cy="905056"/>
                  </a:xfrm>
                  <a:prstGeom prst="rect">
                    <a:avLst/>
                  </a:prstGeom>
                </pic:spPr>
              </pic:pic>
            </a:graphicData>
          </a:graphic>
          <wp14:sizeRelH relativeFrom="page">
            <wp14:pctWidth>0</wp14:pctWidth>
          </wp14:sizeRelH>
          <wp14:sizeRelV relativeFrom="page">
            <wp14:pctHeight>0</wp14:pctHeight>
          </wp14:sizeRelV>
        </wp:anchor>
      </w:drawing>
    </w:r>
    <w:r w:rsidR="00D22889">
      <w:rPr>
        <w:noProof/>
      </w:rPr>
      <w:drawing>
        <wp:anchor distT="0" distB="0" distL="114300" distR="114300" simplePos="0" relativeHeight="251683840" behindDoc="1" locked="0" layoutInCell="1" allowOverlap="1" wp14:anchorId="01C54B3F" wp14:editId="47A3C2ED">
          <wp:simplePos x="0" y="0"/>
          <wp:positionH relativeFrom="column">
            <wp:posOffset>-2054860</wp:posOffset>
          </wp:positionH>
          <wp:positionV relativeFrom="paragraph">
            <wp:posOffset>9714230</wp:posOffset>
          </wp:positionV>
          <wp:extent cx="10058400" cy="546100"/>
          <wp:effectExtent l="0" t="0" r="0" b="0"/>
          <wp:wrapNone/>
          <wp:docPr id="3134253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88915" name="Picture 27"/>
                  <pic:cNvPicPr/>
                </pic:nvPicPr>
                <pic:blipFill>
                  <a:blip r:embed="rId2">
                    <a:extLst>
                      <a:ext uri="{28A0092B-C50C-407E-A947-70E740481C1C}">
                        <a14:useLocalDpi xmlns:a14="http://schemas.microsoft.com/office/drawing/2010/main" val="0"/>
                      </a:ext>
                    </a:extLst>
                  </a:blip>
                  <a:stretch>
                    <a:fillRect/>
                  </a:stretch>
                </pic:blipFill>
                <pic:spPr>
                  <a:xfrm>
                    <a:off x="0" y="0"/>
                    <a:ext cx="10058400" cy="5461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E745" w14:textId="77777777" w:rsidR="001D133F" w:rsidRDefault="001D13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447F" w14:textId="24632CD8" w:rsidR="006F1827" w:rsidRDefault="00AE172E">
    <w:pPr>
      <w:pStyle w:val="Header"/>
    </w:pPr>
    <w:r>
      <w:rPr>
        <w:noProof/>
      </w:rPr>
      <mc:AlternateContent>
        <mc:Choice Requires="wps">
          <w:drawing>
            <wp:anchor distT="0" distB="0" distL="114300" distR="114300" simplePos="0" relativeHeight="251685888" behindDoc="0" locked="0" layoutInCell="1" allowOverlap="1" wp14:anchorId="579ADD9F" wp14:editId="7885717B">
              <wp:simplePos x="0" y="0"/>
              <wp:positionH relativeFrom="column">
                <wp:posOffset>4478020</wp:posOffset>
              </wp:positionH>
              <wp:positionV relativeFrom="paragraph">
                <wp:posOffset>-210433</wp:posOffset>
              </wp:positionV>
              <wp:extent cx="4436745" cy="519430"/>
              <wp:effectExtent l="0" t="0" r="0" b="0"/>
              <wp:wrapNone/>
              <wp:docPr id="134512506" name="Text Box 4"/>
              <wp:cNvGraphicFramePr/>
              <a:graphic xmlns:a="http://schemas.openxmlformats.org/drawingml/2006/main">
                <a:graphicData uri="http://schemas.microsoft.com/office/word/2010/wordprocessingShape">
                  <wps:wsp>
                    <wps:cNvSpPr txBox="1"/>
                    <wps:spPr>
                      <a:xfrm>
                        <a:off x="0" y="0"/>
                        <a:ext cx="4436745" cy="519430"/>
                      </a:xfrm>
                      <a:prstGeom prst="rect">
                        <a:avLst/>
                      </a:prstGeom>
                      <a:noFill/>
                      <a:ln w="6350">
                        <a:noFill/>
                      </a:ln>
                    </wps:spPr>
                    <wps:txbx>
                      <w:txbxContent>
                        <w:p w14:paraId="36F7E87E" w14:textId="77777777" w:rsidR="006F1827" w:rsidRPr="001D133F" w:rsidRDefault="006F1827" w:rsidP="006F1827">
                          <w:pPr>
                            <w:spacing w:after="0"/>
                            <w:jc w:val="right"/>
                            <w:rPr>
                              <w:b/>
                              <w:bCs/>
                              <w:color w:val="FFFFFF" w:themeColor="background1"/>
                              <w:sz w:val="24"/>
                              <w:szCs w:val="24"/>
                            </w:rPr>
                          </w:pPr>
                          <w:r w:rsidRPr="001D133F">
                            <w:rPr>
                              <w:b/>
                              <w:bCs/>
                              <w:color w:val="FFFFFF" w:themeColor="background1"/>
                              <w:sz w:val="24"/>
                              <w:szCs w:val="24"/>
                            </w:rPr>
                            <w:t>Local Roadmap to Community Resilience</w:t>
                          </w:r>
                        </w:p>
                        <w:p w14:paraId="5F9EFBBE" w14:textId="76E5CAB0" w:rsidR="006F1827" w:rsidRPr="00AE172E" w:rsidRDefault="00AE172E" w:rsidP="006F1827">
                          <w:pPr>
                            <w:spacing w:after="0"/>
                            <w:jc w:val="right"/>
                            <w:rPr>
                              <w:b/>
                              <w:bCs/>
                              <w:color w:val="FFFFFF" w:themeColor="background1"/>
                              <w:sz w:val="24"/>
                              <w:szCs w:val="24"/>
                            </w:rPr>
                          </w:pPr>
                          <w:r>
                            <w:rPr>
                              <w:b/>
                              <w:bCs/>
                              <w:color w:val="FFFFFF" w:themeColor="background1"/>
                              <w:sz w:val="24"/>
                              <w:szCs w:val="24"/>
                            </w:rPr>
                            <w:t xml:space="preserve">INSERT </w:t>
                          </w:r>
                          <w:r w:rsidR="007821E8" w:rsidRPr="00AE172E">
                            <w:rPr>
                              <w:b/>
                              <w:bCs/>
                              <w:color w:val="FFFFFF" w:themeColor="background1"/>
                              <w:sz w:val="24"/>
                              <w:szCs w:val="24"/>
                            </w:rPr>
                            <w:t>COMMUNITY</w:t>
                          </w:r>
                          <w:r w:rsidR="006F1827" w:rsidRPr="00AE172E">
                            <w:rPr>
                              <w:b/>
                              <w:bCs/>
                              <w:color w:val="FFFFFF" w:themeColor="background1"/>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9ADD9F" id="_x0000_t202" coordsize="21600,21600" o:spt="202" path="m,l,21600r21600,l21600,xe">
              <v:stroke joinstyle="miter"/>
              <v:path gradientshapeok="t" o:connecttype="rect"/>
            </v:shapetype>
            <v:shape id="_x0000_s1048" type="#_x0000_t202" style="position:absolute;margin-left:352.6pt;margin-top:-16.55pt;width:349.35pt;height:40.9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" filled="f" stroked="f" strokeweight=".5pt">
              <v:textbox>
                <w:txbxContent>
                  <w:p w14:paraId="36F7E87E" w14:textId="77777777" w:rsidR="006F1827" w:rsidRPr="001D133F" w:rsidRDefault="006F1827" w:rsidP="006F1827">
                    <w:pPr>
                      <w:spacing w:after="0"/>
                      <w:jc w:val="right"/>
                      <w:rPr>
                        <w:b/>
                        <w:bCs/>
                        <w:color w:val="FFFFFF" w:themeColor="background1"/>
                        <w:sz w:val="24"/>
                        <w:szCs w:val="24"/>
                      </w:rPr>
                    </w:pPr>
                    <w:r w:rsidRPr="001D133F">
                      <w:rPr>
                        <w:b/>
                        <w:bCs/>
                        <w:color w:val="FFFFFF" w:themeColor="background1"/>
                        <w:sz w:val="24"/>
                        <w:szCs w:val="24"/>
                      </w:rPr>
                      <w:t>Local Roadmap to Community Resilience</w:t>
                    </w:r>
                  </w:p>
                  <w:p w14:paraId="5F9EFBBE" w14:textId="76E5CAB0" w:rsidR="006F1827" w:rsidRPr="00AE172E" w:rsidRDefault="00AE172E" w:rsidP="006F1827">
                    <w:pPr>
                      <w:spacing w:after="0"/>
                      <w:jc w:val="right"/>
                      <w:rPr>
                        <w:b/>
                        <w:bCs/>
                        <w:color w:val="FFFFFF" w:themeColor="background1"/>
                        <w:sz w:val="24"/>
                        <w:szCs w:val="24"/>
                      </w:rPr>
                    </w:pPr>
                    <w:r>
                      <w:rPr>
                        <w:b/>
                        <w:bCs/>
                        <w:color w:val="FFFFFF" w:themeColor="background1"/>
                        <w:sz w:val="24"/>
                        <w:szCs w:val="24"/>
                      </w:rPr>
                      <w:t xml:space="preserve">INSERT </w:t>
                    </w:r>
                    <w:r w:rsidR="007821E8" w:rsidRPr="00AE172E">
                      <w:rPr>
                        <w:b/>
                        <w:bCs/>
                        <w:color w:val="FFFFFF" w:themeColor="background1"/>
                        <w:sz w:val="24"/>
                        <w:szCs w:val="24"/>
                      </w:rPr>
                      <w:t>COMMUNITY</w:t>
                    </w:r>
                    <w:r w:rsidR="006F1827" w:rsidRPr="00AE172E">
                      <w:rPr>
                        <w:b/>
                        <w:bCs/>
                        <w:color w:val="FFFFFF" w:themeColor="background1"/>
                        <w:sz w:val="24"/>
                        <w:szCs w:val="24"/>
                      </w:rPr>
                      <w:t xml:space="preserve"> NAME</w:t>
                    </w:r>
                  </w:p>
                </w:txbxContent>
              </v:textbox>
            </v:shape>
          </w:pict>
        </mc:Fallback>
      </mc:AlternateContent>
    </w:r>
    <w:r w:rsidR="00D22889">
      <w:rPr>
        <w:noProof/>
      </w:rPr>
      <w:drawing>
        <wp:anchor distT="0" distB="0" distL="114300" distR="114300" simplePos="0" relativeHeight="251686912" behindDoc="1" locked="0" layoutInCell="1" allowOverlap="1" wp14:anchorId="6DC21720" wp14:editId="024A0220">
          <wp:simplePos x="0" y="0"/>
          <wp:positionH relativeFrom="page">
            <wp:align>right</wp:align>
          </wp:positionH>
          <wp:positionV relativeFrom="paragraph">
            <wp:posOffset>-457200</wp:posOffset>
          </wp:positionV>
          <wp:extent cx="10058400" cy="914400"/>
          <wp:effectExtent l="0" t="0" r="0" b="0"/>
          <wp:wrapNone/>
          <wp:docPr id="21357359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040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4F114" w14:textId="0DE21D88" w:rsidR="002E329E" w:rsidRDefault="001825EC">
    <w:pPr>
      <w:pStyle w:val="Header"/>
    </w:pPr>
    <w:r>
      <w:rPr>
        <w:noProof/>
      </w:rPr>
      <w:drawing>
        <wp:anchor distT="0" distB="0" distL="114300" distR="114300" simplePos="0" relativeHeight="251689984" behindDoc="1" locked="0" layoutInCell="1" allowOverlap="1" wp14:anchorId="4E46079A" wp14:editId="07FD2992">
          <wp:simplePos x="0" y="0"/>
          <wp:positionH relativeFrom="column">
            <wp:posOffset>-922351</wp:posOffset>
          </wp:positionH>
          <wp:positionV relativeFrom="paragraph">
            <wp:posOffset>-449249</wp:posOffset>
          </wp:positionV>
          <wp:extent cx="10052189" cy="898498"/>
          <wp:effectExtent l="0" t="0" r="0" b="0"/>
          <wp:wrapNone/>
          <wp:docPr id="6903519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040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10058996" cy="899106"/>
                  </a:xfrm>
                  <a:prstGeom prst="rect">
                    <a:avLst/>
                  </a:prstGeom>
                </pic:spPr>
              </pic:pic>
            </a:graphicData>
          </a:graphic>
          <wp14:sizeRelH relativeFrom="page">
            <wp14:pctWidth>0</wp14:pctWidth>
          </wp14:sizeRelH>
          <wp14:sizeRelV relativeFrom="page">
            <wp14:pctHeight>0</wp14:pctHeight>
          </wp14:sizeRelV>
        </wp:anchor>
      </w:drawing>
    </w:r>
    <w:r w:rsidR="007164A7">
      <w:rPr>
        <w:noProof/>
      </w:rPr>
      <mc:AlternateContent>
        <mc:Choice Requires="wps">
          <w:drawing>
            <wp:anchor distT="0" distB="0" distL="114300" distR="114300" simplePos="0" relativeHeight="251692032" behindDoc="0" locked="0" layoutInCell="1" allowOverlap="1" wp14:anchorId="1E0FCE70" wp14:editId="5982681E">
              <wp:simplePos x="0" y="0"/>
              <wp:positionH relativeFrom="column">
                <wp:posOffset>4211955</wp:posOffset>
              </wp:positionH>
              <wp:positionV relativeFrom="paragraph">
                <wp:posOffset>-205022</wp:posOffset>
              </wp:positionV>
              <wp:extent cx="4436745" cy="519430"/>
              <wp:effectExtent l="0" t="0" r="0" b="0"/>
              <wp:wrapNone/>
              <wp:docPr id="1205220976" name="Text Box 4"/>
              <wp:cNvGraphicFramePr/>
              <a:graphic xmlns:a="http://schemas.openxmlformats.org/drawingml/2006/main">
                <a:graphicData uri="http://schemas.microsoft.com/office/word/2010/wordprocessingShape">
                  <wps:wsp>
                    <wps:cNvSpPr txBox="1"/>
                    <wps:spPr>
                      <a:xfrm>
                        <a:off x="0" y="0"/>
                        <a:ext cx="4436745" cy="519430"/>
                      </a:xfrm>
                      <a:prstGeom prst="rect">
                        <a:avLst/>
                      </a:prstGeom>
                      <a:noFill/>
                      <a:ln w="6350">
                        <a:noFill/>
                      </a:ln>
                    </wps:spPr>
                    <wps:txbx>
                      <w:txbxContent>
                        <w:p w14:paraId="50F21F25" w14:textId="77777777" w:rsidR="00D22889" w:rsidRPr="001D133F" w:rsidRDefault="00D22889" w:rsidP="00D22889">
                          <w:pPr>
                            <w:spacing w:after="0"/>
                            <w:jc w:val="right"/>
                            <w:rPr>
                              <w:b/>
                              <w:bCs/>
                              <w:color w:val="FFFFFF" w:themeColor="background1"/>
                              <w:sz w:val="24"/>
                              <w:szCs w:val="24"/>
                            </w:rPr>
                          </w:pPr>
                          <w:r w:rsidRPr="001D133F">
                            <w:rPr>
                              <w:b/>
                              <w:bCs/>
                              <w:color w:val="FFFFFF" w:themeColor="background1"/>
                              <w:sz w:val="24"/>
                              <w:szCs w:val="24"/>
                            </w:rPr>
                            <w:t>Local Roadmap to Community Resilience</w:t>
                          </w:r>
                        </w:p>
                        <w:p w14:paraId="73A1A4D5" w14:textId="34B0328A" w:rsidR="00D22889" w:rsidRPr="007164A7" w:rsidRDefault="007164A7" w:rsidP="00D22889">
                          <w:pPr>
                            <w:spacing w:after="0"/>
                            <w:jc w:val="right"/>
                            <w:rPr>
                              <w:b/>
                              <w:bCs/>
                              <w:color w:val="FFFFFF" w:themeColor="background1"/>
                              <w:sz w:val="24"/>
                              <w:szCs w:val="24"/>
                            </w:rPr>
                          </w:pPr>
                          <w:r>
                            <w:rPr>
                              <w:b/>
                              <w:bCs/>
                              <w:color w:val="FFFFFF" w:themeColor="background1"/>
                              <w:sz w:val="24"/>
                              <w:szCs w:val="24"/>
                            </w:rPr>
                            <w:t xml:space="preserve">INSERT </w:t>
                          </w:r>
                          <w:r w:rsidR="007821E8" w:rsidRPr="007164A7">
                            <w:rPr>
                              <w:b/>
                              <w:bCs/>
                              <w:color w:val="FFFFFF" w:themeColor="background1"/>
                              <w:sz w:val="24"/>
                              <w:szCs w:val="24"/>
                            </w:rPr>
                            <w:t>COMMUNITY</w:t>
                          </w:r>
                          <w:r w:rsidR="00D22889" w:rsidRPr="007164A7">
                            <w:rPr>
                              <w:b/>
                              <w:bCs/>
                              <w:color w:val="FFFFFF" w:themeColor="background1"/>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0FCE70" id="_x0000_t202" coordsize="21600,21600" o:spt="202" path="m,l,21600r21600,l21600,xe">
              <v:stroke joinstyle="miter"/>
              <v:path gradientshapeok="t" o:connecttype="rect"/>
            </v:shapetype>
            <v:shape id="_x0000_s1049" type="#_x0000_t202" style="position:absolute;margin-left:331.65pt;margin-top:-16.15pt;width:349.35pt;height:40.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" filled="f" stroked="f" strokeweight=".5pt">
              <v:textbox>
                <w:txbxContent>
                  <w:p w14:paraId="50F21F25" w14:textId="77777777" w:rsidR="00D22889" w:rsidRPr="001D133F" w:rsidRDefault="00D22889" w:rsidP="00D22889">
                    <w:pPr>
                      <w:spacing w:after="0"/>
                      <w:jc w:val="right"/>
                      <w:rPr>
                        <w:b/>
                        <w:bCs/>
                        <w:color w:val="FFFFFF" w:themeColor="background1"/>
                        <w:sz w:val="24"/>
                        <w:szCs w:val="24"/>
                      </w:rPr>
                    </w:pPr>
                    <w:r w:rsidRPr="001D133F">
                      <w:rPr>
                        <w:b/>
                        <w:bCs/>
                        <w:color w:val="FFFFFF" w:themeColor="background1"/>
                        <w:sz w:val="24"/>
                        <w:szCs w:val="24"/>
                      </w:rPr>
                      <w:t>Local Roadmap to Community Resilience</w:t>
                    </w:r>
                  </w:p>
                  <w:p w14:paraId="73A1A4D5" w14:textId="34B0328A" w:rsidR="00D22889" w:rsidRPr="007164A7" w:rsidRDefault="007164A7" w:rsidP="00D22889">
                    <w:pPr>
                      <w:spacing w:after="0"/>
                      <w:jc w:val="right"/>
                      <w:rPr>
                        <w:b/>
                        <w:bCs/>
                        <w:color w:val="FFFFFF" w:themeColor="background1"/>
                        <w:sz w:val="24"/>
                        <w:szCs w:val="24"/>
                      </w:rPr>
                    </w:pPr>
                    <w:r>
                      <w:rPr>
                        <w:b/>
                        <w:bCs/>
                        <w:color w:val="FFFFFF" w:themeColor="background1"/>
                        <w:sz w:val="24"/>
                        <w:szCs w:val="24"/>
                      </w:rPr>
                      <w:t xml:space="preserve">INSERT </w:t>
                    </w:r>
                    <w:r w:rsidR="007821E8" w:rsidRPr="007164A7">
                      <w:rPr>
                        <w:b/>
                        <w:bCs/>
                        <w:color w:val="FFFFFF" w:themeColor="background1"/>
                        <w:sz w:val="24"/>
                        <w:szCs w:val="24"/>
                      </w:rPr>
                      <w:t>COMMUNITY</w:t>
                    </w:r>
                    <w:r w:rsidR="00D22889" w:rsidRPr="007164A7">
                      <w:rPr>
                        <w:b/>
                        <w:bCs/>
                        <w:color w:val="FFFFFF" w:themeColor="background1"/>
                        <w:sz w:val="24"/>
                        <w:szCs w:val="24"/>
                      </w:rPr>
                      <w:t xml:space="preserve"> NAME</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3840" w14:textId="305EC3DD" w:rsidR="002E329E" w:rsidRDefault="00567BD1">
    <w:pPr>
      <w:pStyle w:val="Header"/>
    </w:pPr>
    <w:r>
      <w:rPr>
        <w:noProof/>
      </w:rPr>
      <mc:AlternateContent>
        <mc:Choice Requires="wps">
          <w:drawing>
            <wp:anchor distT="0" distB="0" distL="114300" distR="114300" simplePos="0" relativeHeight="251680768" behindDoc="0" locked="0" layoutInCell="1" allowOverlap="1" wp14:anchorId="131F17AA" wp14:editId="277550F1">
              <wp:simplePos x="0" y="0"/>
              <wp:positionH relativeFrom="column">
                <wp:posOffset>2178050</wp:posOffset>
              </wp:positionH>
              <wp:positionV relativeFrom="paragraph">
                <wp:posOffset>-215817</wp:posOffset>
              </wp:positionV>
              <wp:extent cx="4436919" cy="519545"/>
              <wp:effectExtent l="0" t="0" r="0" b="0"/>
              <wp:wrapNone/>
              <wp:docPr id="2009841146" name="Text Box 4"/>
              <wp:cNvGraphicFramePr/>
              <a:graphic xmlns:a="http://schemas.openxmlformats.org/drawingml/2006/main">
                <a:graphicData uri="http://schemas.microsoft.com/office/word/2010/wordprocessingShape">
                  <wps:wsp>
                    <wps:cNvSpPr txBox="1"/>
                    <wps:spPr>
                      <a:xfrm>
                        <a:off x="0" y="0"/>
                        <a:ext cx="4436919" cy="519545"/>
                      </a:xfrm>
                      <a:prstGeom prst="rect">
                        <a:avLst/>
                      </a:prstGeom>
                      <a:noFill/>
                      <a:ln w="6350">
                        <a:noFill/>
                      </a:ln>
                    </wps:spPr>
                    <wps:txbx>
                      <w:txbxContent>
                        <w:p w14:paraId="573BDAAB" w14:textId="77777777" w:rsidR="006F1827" w:rsidRPr="001D133F" w:rsidRDefault="006F1827" w:rsidP="006F1827">
                          <w:pPr>
                            <w:spacing w:after="0"/>
                            <w:jc w:val="right"/>
                            <w:rPr>
                              <w:b/>
                              <w:bCs/>
                              <w:color w:val="FFFFFF" w:themeColor="background1"/>
                              <w:sz w:val="24"/>
                              <w:szCs w:val="24"/>
                            </w:rPr>
                          </w:pPr>
                          <w:r w:rsidRPr="001D133F">
                            <w:rPr>
                              <w:b/>
                              <w:bCs/>
                              <w:color w:val="FFFFFF" w:themeColor="background1"/>
                              <w:sz w:val="24"/>
                              <w:szCs w:val="24"/>
                            </w:rPr>
                            <w:t>Local Roadmap to Community Resilience</w:t>
                          </w:r>
                        </w:p>
                        <w:p w14:paraId="2E40C6F0" w14:textId="29F8ADB7" w:rsidR="006F1827" w:rsidRPr="00567BD1" w:rsidRDefault="007821E8" w:rsidP="006F1827">
                          <w:pPr>
                            <w:spacing w:after="0"/>
                            <w:jc w:val="right"/>
                            <w:rPr>
                              <w:b/>
                              <w:bCs/>
                              <w:color w:val="FFFFFF" w:themeColor="background1"/>
                              <w:sz w:val="24"/>
                              <w:szCs w:val="24"/>
                            </w:rPr>
                          </w:pPr>
                          <w:r w:rsidRPr="00567BD1">
                            <w:rPr>
                              <w:b/>
                              <w:bCs/>
                              <w:color w:val="FFFFFF" w:themeColor="background1"/>
                              <w:sz w:val="24"/>
                              <w:szCs w:val="24"/>
                            </w:rPr>
                            <w:t>COMMUNITY</w:t>
                          </w:r>
                          <w:r w:rsidR="006F1827" w:rsidRPr="00567BD1">
                            <w:rPr>
                              <w:b/>
                              <w:bCs/>
                              <w:color w:val="FFFFFF" w:themeColor="background1"/>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1F17AA" id="_x0000_t202" coordsize="21600,21600" o:spt="202" path="m,l,21600r21600,l21600,xe">
              <v:stroke joinstyle="miter"/>
              <v:path gradientshapeok="t" o:connecttype="rect"/>
            </v:shapetype>
            <v:shape id="_x0000_s1050" type="#_x0000_t202" style="position:absolute;margin-left:171.5pt;margin-top:-17pt;width:349.35pt;height:40.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" filled="f" stroked="f" strokeweight=".5pt">
              <v:textbox>
                <w:txbxContent>
                  <w:p w14:paraId="573BDAAB" w14:textId="77777777" w:rsidR="006F1827" w:rsidRPr="001D133F" w:rsidRDefault="006F1827" w:rsidP="006F1827">
                    <w:pPr>
                      <w:spacing w:after="0"/>
                      <w:jc w:val="right"/>
                      <w:rPr>
                        <w:b/>
                        <w:bCs/>
                        <w:color w:val="FFFFFF" w:themeColor="background1"/>
                        <w:sz w:val="24"/>
                        <w:szCs w:val="24"/>
                      </w:rPr>
                    </w:pPr>
                    <w:r w:rsidRPr="001D133F">
                      <w:rPr>
                        <w:b/>
                        <w:bCs/>
                        <w:color w:val="FFFFFF" w:themeColor="background1"/>
                        <w:sz w:val="24"/>
                        <w:szCs w:val="24"/>
                      </w:rPr>
                      <w:t>Local Roadmap to Community Resilience</w:t>
                    </w:r>
                  </w:p>
                  <w:p w14:paraId="2E40C6F0" w14:textId="29F8ADB7" w:rsidR="006F1827" w:rsidRPr="00567BD1" w:rsidRDefault="007821E8" w:rsidP="006F1827">
                    <w:pPr>
                      <w:spacing w:after="0"/>
                      <w:jc w:val="right"/>
                      <w:rPr>
                        <w:b/>
                        <w:bCs/>
                        <w:color w:val="FFFFFF" w:themeColor="background1"/>
                        <w:sz w:val="24"/>
                        <w:szCs w:val="24"/>
                      </w:rPr>
                    </w:pPr>
                    <w:r w:rsidRPr="00567BD1">
                      <w:rPr>
                        <w:b/>
                        <w:bCs/>
                        <w:color w:val="FFFFFF" w:themeColor="background1"/>
                        <w:sz w:val="24"/>
                        <w:szCs w:val="24"/>
                      </w:rPr>
                      <w:t>COMMUNITY</w:t>
                    </w:r>
                    <w:r w:rsidR="006F1827" w:rsidRPr="00567BD1">
                      <w:rPr>
                        <w:b/>
                        <w:bCs/>
                        <w:color w:val="FFFFFF" w:themeColor="background1"/>
                        <w:sz w:val="24"/>
                        <w:szCs w:val="24"/>
                      </w:rPr>
                      <w:t xml:space="preserve"> NAME</w:t>
                    </w:r>
                  </w:p>
                </w:txbxContent>
              </v:textbox>
            </v:shape>
          </w:pict>
        </mc:Fallback>
      </mc:AlternateContent>
    </w:r>
    <w:r w:rsidR="00D22889">
      <w:rPr>
        <w:noProof/>
      </w:rPr>
      <w:drawing>
        <wp:anchor distT="0" distB="0" distL="114300" distR="114300" simplePos="0" relativeHeight="251678720" behindDoc="1" locked="0" layoutInCell="1" allowOverlap="1" wp14:anchorId="6D93600C" wp14:editId="4697CB7B">
          <wp:simplePos x="0" y="0"/>
          <wp:positionH relativeFrom="page">
            <wp:align>right</wp:align>
          </wp:positionH>
          <wp:positionV relativeFrom="paragraph">
            <wp:posOffset>-449249</wp:posOffset>
          </wp:positionV>
          <wp:extent cx="7772400" cy="890546"/>
          <wp:effectExtent l="0" t="0" r="0" b="5080"/>
          <wp:wrapNone/>
          <wp:docPr id="2028800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0061"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772400" cy="8905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1255E"/>
    <w:multiLevelType w:val="hybridMultilevel"/>
    <w:tmpl w:val="74F8E7DA"/>
    <w:lvl w:ilvl="0" w:tplc="B4222D0E">
      <w:start w:val="1"/>
      <w:numFmt w:val="bullet"/>
      <w:pStyle w:val="CheckList"/>
      <w:lvlText w:val=""/>
      <w:lvlJc w:val="left"/>
      <w:pPr>
        <w:ind w:left="720" w:hanging="360"/>
      </w:pPr>
      <w:rPr>
        <w:rFonts w:ascii="Wingdings" w:hAnsi="Wingdings" w:hint="default"/>
        <w:b/>
        <w:bCs/>
        <w:color w:val="FDC7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96D14"/>
    <w:multiLevelType w:val="hybridMultilevel"/>
    <w:tmpl w:val="69BCBC1E"/>
    <w:lvl w:ilvl="0" w:tplc="C642808A">
      <w:start w:val="1"/>
      <w:numFmt w:val="bullet"/>
      <w:lvlText w:val=""/>
      <w:lvlJc w:val="left"/>
      <w:pPr>
        <w:ind w:left="810" w:hanging="360"/>
      </w:pPr>
      <w:rPr>
        <w:rFonts w:ascii="Symbol" w:hAnsi="Symbol" w:hint="default"/>
        <w:color w:val="E2BF2B" w:themeColor="accent2"/>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2" w15:restartNumberingAfterBreak="0">
    <w:nsid w:val="23AD6A2F"/>
    <w:multiLevelType w:val="hybridMultilevel"/>
    <w:tmpl w:val="A72E0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4E2715C"/>
    <w:multiLevelType w:val="hybridMultilevel"/>
    <w:tmpl w:val="0314811C"/>
    <w:lvl w:ilvl="0" w:tplc="4290EB6C">
      <w:start w:val="1"/>
      <w:numFmt w:val="bullet"/>
      <w:lvlText w:val=""/>
      <w:lvlJc w:val="left"/>
      <w:pPr>
        <w:ind w:left="810" w:hanging="360"/>
      </w:pPr>
      <w:rPr>
        <w:rFonts w:ascii="Symbol" w:hAnsi="Symbol" w:hint="default"/>
        <w:color w:val="E2BF30"/>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4" w15:restartNumberingAfterBreak="0">
    <w:nsid w:val="3C331FDE"/>
    <w:multiLevelType w:val="hybridMultilevel"/>
    <w:tmpl w:val="62F4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73053D"/>
    <w:multiLevelType w:val="hybridMultilevel"/>
    <w:tmpl w:val="B4C6BCFA"/>
    <w:lvl w:ilvl="0" w:tplc="C642808A">
      <w:start w:val="1"/>
      <w:numFmt w:val="bullet"/>
      <w:lvlText w:val=""/>
      <w:lvlJc w:val="left"/>
      <w:pPr>
        <w:ind w:left="810" w:hanging="360"/>
      </w:pPr>
      <w:rPr>
        <w:rFonts w:ascii="Symbol" w:hAnsi="Symbol" w:hint="default"/>
        <w:color w:val="E2BF2B" w:themeColor="accent2"/>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6" w15:restartNumberingAfterBreak="0">
    <w:nsid w:val="6844336E"/>
    <w:multiLevelType w:val="hybridMultilevel"/>
    <w:tmpl w:val="69C89AB6"/>
    <w:lvl w:ilvl="0" w:tplc="DEC6D8BC">
      <w:start w:val="1"/>
      <w:numFmt w:val="bullet"/>
      <w:lvlText w:val=""/>
      <w:lvlJc w:val="left"/>
      <w:pPr>
        <w:ind w:left="360" w:hanging="360"/>
      </w:pPr>
      <w:rPr>
        <w:rFonts w:ascii="Symbol" w:hAnsi="Symbol" w:hint="default"/>
        <w:color w:val="F7E5D1" w:themeColor="accent3"/>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6F624AA9"/>
    <w:multiLevelType w:val="hybridMultilevel"/>
    <w:tmpl w:val="09F2FA6A"/>
    <w:lvl w:ilvl="0" w:tplc="C642808A">
      <w:start w:val="1"/>
      <w:numFmt w:val="bullet"/>
      <w:lvlText w:val=""/>
      <w:lvlJc w:val="left"/>
      <w:pPr>
        <w:ind w:left="360" w:hanging="360"/>
      </w:pPr>
      <w:rPr>
        <w:rFonts w:ascii="Symbol" w:hAnsi="Symbol" w:hint="default"/>
        <w:color w:val="E2BF2B"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74401F28"/>
    <w:multiLevelType w:val="hybridMultilevel"/>
    <w:tmpl w:val="2258D676"/>
    <w:lvl w:ilvl="0" w:tplc="C642808A">
      <w:start w:val="1"/>
      <w:numFmt w:val="bullet"/>
      <w:lvlText w:val=""/>
      <w:lvlJc w:val="left"/>
      <w:pPr>
        <w:ind w:left="810" w:hanging="360"/>
      </w:pPr>
      <w:rPr>
        <w:rFonts w:ascii="Symbol" w:hAnsi="Symbol" w:hint="default"/>
        <w:color w:val="E2BF2B" w:themeColor="accent2"/>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num w:numId="1" w16cid:durableId="992490599">
    <w:abstractNumId w:val="2"/>
  </w:num>
  <w:num w:numId="2" w16cid:durableId="1181704940">
    <w:abstractNumId w:val="6"/>
  </w:num>
  <w:num w:numId="3" w16cid:durableId="2112620814">
    <w:abstractNumId w:val="7"/>
  </w:num>
  <w:num w:numId="4" w16cid:durableId="98916297">
    <w:abstractNumId w:val="0"/>
  </w:num>
  <w:num w:numId="5" w16cid:durableId="431977706">
    <w:abstractNumId w:val="3"/>
  </w:num>
  <w:num w:numId="6" w16cid:durableId="622267254">
    <w:abstractNumId w:val="5"/>
  </w:num>
  <w:num w:numId="7" w16cid:durableId="1833445215">
    <w:abstractNumId w:val="8"/>
  </w:num>
  <w:num w:numId="8" w16cid:durableId="2041393936">
    <w:abstractNumId w:val="1"/>
  </w:num>
  <w:num w:numId="9" w16cid:durableId="8509469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594"/>
    <w:rsid w:val="00014594"/>
    <w:rsid w:val="00090858"/>
    <w:rsid w:val="000A30D0"/>
    <w:rsid w:val="000A4B5E"/>
    <w:rsid w:val="000A62EC"/>
    <w:rsid w:val="000E2AE2"/>
    <w:rsid w:val="00132066"/>
    <w:rsid w:val="0014318D"/>
    <w:rsid w:val="00154BEE"/>
    <w:rsid w:val="001825EC"/>
    <w:rsid w:val="001B6462"/>
    <w:rsid w:val="001C519B"/>
    <w:rsid w:val="001D133F"/>
    <w:rsid w:val="001D17D1"/>
    <w:rsid w:val="001F0967"/>
    <w:rsid w:val="00202831"/>
    <w:rsid w:val="00252E38"/>
    <w:rsid w:val="002642FB"/>
    <w:rsid w:val="002E329E"/>
    <w:rsid w:val="002E7E21"/>
    <w:rsid w:val="003356DE"/>
    <w:rsid w:val="0048450A"/>
    <w:rsid w:val="004E66EA"/>
    <w:rsid w:val="004F7BD4"/>
    <w:rsid w:val="00504AF2"/>
    <w:rsid w:val="00512432"/>
    <w:rsid w:val="00555AA1"/>
    <w:rsid w:val="00567BD1"/>
    <w:rsid w:val="00573329"/>
    <w:rsid w:val="00605383"/>
    <w:rsid w:val="00690E7C"/>
    <w:rsid w:val="006979C8"/>
    <w:rsid w:val="006F1827"/>
    <w:rsid w:val="006F24CB"/>
    <w:rsid w:val="00712146"/>
    <w:rsid w:val="00714B4A"/>
    <w:rsid w:val="007164A7"/>
    <w:rsid w:val="0072763C"/>
    <w:rsid w:val="007334E1"/>
    <w:rsid w:val="007405E0"/>
    <w:rsid w:val="0076355F"/>
    <w:rsid w:val="007821E8"/>
    <w:rsid w:val="007E170A"/>
    <w:rsid w:val="00834427"/>
    <w:rsid w:val="008409A0"/>
    <w:rsid w:val="008743F9"/>
    <w:rsid w:val="008A6E43"/>
    <w:rsid w:val="008D3757"/>
    <w:rsid w:val="00901A61"/>
    <w:rsid w:val="00937695"/>
    <w:rsid w:val="00940FAD"/>
    <w:rsid w:val="009444AC"/>
    <w:rsid w:val="00973968"/>
    <w:rsid w:val="00977BEE"/>
    <w:rsid w:val="00A429F7"/>
    <w:rsid w:val="00AE172E"/>
    <w:rsid w:val="00AE323C"/>
    <w:rsid w:val="00B00BEE"/>
    <w:rsid w:val="00BA3AE7"/>
    <w:rsid w:val="00BE26D0"/>
    <w:rsid w:val="00C238D2"/>
    <w:rsid w:val="00C42D88"/>
    <w:rsid w:val="00C54719"/>
    <w:rsid w:val="00C5604C"/>
    <w:rsid w:val="00C57FAA"/>
    <w:rsid w:val="00C879B1"/>
    <w:rsid w:val="00CB778C"/>
    <w:rsid w:val="00CE52F4"/>
    <w:rsid w:val="00CF0745"/>
    <w:rsid w:val="00D22889"/>
    <w:rsid w:val="00D650BC"/>
    <w:rsid w:val="00D75C32"/>
    <w:rsid w:val="00DA205E"/>
    <w:rsid w:val="00E27781"/>
    <w:rsid w:val="00E521E9"/>
    <w:rsid w:val="00E564C5"/>
    <w:rsid w:val="00E64AE1"/>
    <w:rsid w:val="00E7599A"/>
    <w:rsid w:val="00EB2199"/>
    <w:rsid w:val="00F10C16"/>
    <w:rsid w:val="00F63217"/>
    <w:rsid w:val="00F7601A"/>
    <w:rsid w:val="00FD6BE6"/>
    <w:rsid w:val="00FE3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8BB03"/>
  <w15:chartTrackingRefBased/>
  <w15:docId w15:val="{514273A7-17FA-8844-819B-40D24E77E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9C8"/>
    <w:rPr>
      <w:rFonts w:ascii="Arial" w:hAnsi="Arial"/>
      <w:color w:val="2B2B2B" w:themeColor="text1"/>
      <w:sz w:val="22"/>
      <w:szCs w:val="22"/>
    </w:rPr>
  </w:style>
  <w:style w:type="paragraph" w:styleId="Heading1">
    <w:name w:val="heading 1"/>
    <w:basedOn w:val="Heading2"/>
    <w:next w:val="Normal"/>
    <w:link w:val="Heading1Char"/>
    <w:uiPriority w:val="9"/>
    <w:qFormat/>
    <w:rsid w:val="006979C8"/>
    <w:pPr>
      <w:spacing w:after="360"/>
      <w:outlineLvl w:val="0"/>
    </w:pPr>
    <w:rPr>
      <w:bCs w:val="0"/>
      <w:color w:val="096682" w:themeColor="accent4"/>
      <w:sz w:val="52"/>
      <w:szCs w:val="52"/>
    </w:rPr>
  </w:style>
  <w:style w:type="paragraph" w:styleId="Heading2">
    <w:name w:val="heading 2"/>
    <w:basedOn w:val="Normal"/>
    <w:next w:val="Normal"/>
    <w:link w:val="Heading2Char"/>
    <w:uiPriority w:val="9"/>
    <w:unhideWhenUsed/>
    <w:qFormat/>
    <w:rsid w:val="000A30D0"/>
    <w:pPr>
      <w:keepNext/>
      <w:keepLines/>
      <w:spacing w:before="160" w:after="120" w:line="240" w:lineRule="auto"/>
      <w:outlineLvl w:val="1"/>
    </w:pPr>
    <w:rPr>
      <w:rFonts w:eastAsiaTheme="majorEastAsia" w:cstheme="majorBidi"/>
      <w:b/>
      <w:bCs/>
      <w:color w:val="0F4861" w:themeColor="text2"/>
      <w:sz w:val="36"/>
      <w:szCs w:val="36"/>
    </w:rPr>
  </w:style>
  <w:style w:type="paragraph" w:styleId="Heading3">
    <w:name w:val="heading 3"/>
    <w:basedOn w:val="Normal"/>
    <w:next w:val="Normal"/>
    <w:link w:val="Heading3Char"/>
    <w:uiPriority w:val="9"/>
    <w:unhideWhenUsed/>
    <w:qFormat/>
    <w:rsid w:val="00712146"/>
    <w:pPr>
      <w:keepNext/>
      <w:keepLines/>
      <w:spacing w:before="160" w:after="80"/>
      <w:outlineLvl w:val="2"/>
    </w:pPr>
    <w:rPr>
      <w:rFonts w:eastAsiaTheme="majorEastAsia" w:cstheme="majorBidi"/>
      <w:b/>
      <w:bCs/>
      <w:color w:val="096682" w:themeColor="accent4"/>
      <w:sz w:val="28"/>
      <w:szCs w:val="28"/>
    </w:rPr>
  </w:style>
  <w:style w:type="paragraph" w:styleId="Heading4">
    <w:name w:val="heading 4"/>
    <w:basedOn w:val="Normal"/>
    <w:next w:val="Normal"/>
    <w:link w:val="Heading4Char"/>
    <w:uiPriority w:val="9"/>
    <w:unhideWhenUsed/>
    <w:qFormat/>
    <w:rsid w:val="00712146"/>
    <w:pPr>
      <w:keepNext/>
      <w:keepLines/>
      <w:spacing w:before="80" w:after="40"/>
      <w:outlineLvl w:val="3"/>
    </w:pPr>
    <w:rPr>
      <w:rFonts w:eastAsiaTheme="majorEastAsia" w:cstheme="majorBidi"/>
      <w:b/>
      <w:bCs/>
      <w:color w:val="096682" w:themeColor="accent4"/>
      <w:sz w:val="28"/>
      <w:szCs w:val="28"/>
    </w:rPr>
  </w:style>
  <w:style w:type="paragraph" w:styleId="Heading5">
    <w:name w:val="heading 5"/>
    <w:basedOn w:val="Normal"/>
    <w:next w:val="Normal"/>
    <w:link w:val="Heading5Char"/>
    <w:uiPriority w:val="9"/>
    <w:unhideWhenUsed/>
    <w:qFormat/>
    <w:rsid w:val="00712146"/>
    <w:pPr>
      <w:keepNext/>
      <w:keepLines/>
      <w:spacing w:before="80" w:after="40"/>
      <w:outlineLvl w:val="4"/>
    </w:pPr>
    <w:rPr>
      <w:rFonts w:eastAsiaTheme="majorEastAsia" w:cstheme="majorBidi"/>
      <w:b/>
      <w:bCs/>
      <w:color w:val="096682" w:themeColor="accent4"/>
    </w:rPr>
  </w:style>
  <w:style w:type="paragraph" w:styleId="Heading6">
    <w:name w:val="heading 6"/>
    <w:basedOn w:val="Normal"/>
    <w:next w:val="Normal"/>
    <w:link w:val="Heading6Char"/>
    <w:uiPriority w:val="9"/>
    <w:semiHidden/>
    <w:unhideWhenUsed/>
    <w:rsid w:val="00014594"/>
    <w:pPr>
      <w:keepNext/>
      <w:keepLines/>
      <w:spacing w:before="40" w:after="0"/>
      <w:outlineLvl w:val="5"/>
    </w:pPr>
    <w:rPr>
      <w:rFonts w:eastAsiaTheme="majorEastAsia" w:cstheme="majorBidi"/>
      <w:i/>
      <w:iCs/>
      <w:color w:val="747474" w:themeColor="text1" w:themeTint="A6"/>
    </w:rPr>
  </w:style>
  <w:style w:type="paragraph" w:styleId="Heading7">
    <w:name w:val="heading 7"/>
    <w:basedOn w:val="Normal"/>
    <w:next w:val="Normal"/>
    <w:link w:val="Heading7Char"/>
    <w:uiPriority w:val="9"/>
    <w:semiHidden/>
    <w:unhideWhenUsed/>
    <w:qFormat/>
    <w:rsid w:val="00014594"/>
    <w:pPr>
      <w:keepNext/>
      <w:keepLines/>
      <w:spacing w:before="40" w:after="0"/>
      <w:outlineLvl w:val="6"/>
    </w:pPr>
    <w:rPr>
      <w:rFonts w:eastAsiaTheme="majorEastAsia" w:cstheme="majorBidi"/>
      <w:color w:val="747474" w:themeColor="text1" w:themeTint="A6"/>
    </w:rPr>
  </w:style>
  <w:style w:type="paragraph" w:styleId="Heading8">
    <w:name w:val="heading 8"/>
    <w:basedOn w:val="Normal"/>
    <w:next w:val="Normal"/>
    <w:link w:val="Heading8Char"/>
    <w:uiPriority w:val="9"/>
    <w:semiHidden/>
    <w:unhideWhenUsed/>
    <w:qFormat/>
    <w:rsid w:val="00014594"/>
    <w:pPr>
      <w:keepNext/>
      <w:keepLines/>
      <w:spacing w:after="0"/>
      <w:outlineLvl w:val="7"/>
    </w:pPr>
    <w:rPr>
      <w:rFonts w:eastAsiaTheme="majorEastAsia" w:cstheme="majorBidi"/>
      <w:i/>
      <w:iCs/>
      <w:color w:val="4B4B4B" w:themeColor="text1" w:themeTint="D8"/>
    </w:rPr>
  </w:style>
  <w:style w:type="paragraph" w:styleId="Heading9">
    <w:name w:val="heading 9"/>
    <w:basedOn w:val="Normal"/>
    <w:next w:val="Normal"/>
    <w:link w:val="Heading9Char"/>
    <w:uiPriority w:val="9"/>
    <w:semiHidden/>
    <w:unhideWhenUsed/>
    <w:qFormat/>
    <w:rsid w:val="00014594"/>
    <w:pPr>
      <w:keepNext/>
      <w:keepLines/>
      <w:spacing w:after="0"/>
      <w:outlineLvl w:val="8"/>
    </w:pPr>
    <w:rPr>
      <w:rFonts w:eastAsiaTheme="majorEastAsia" w:cstheme="majorBidi"/>
      <w:color w:val="4B4B4B"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9C8"/>
    <w:rPr>
      <w:rFonts w:ascii="Arial" w:eastAsiaTheme="majorEastAsia" w:hAnsi="Arial" w:cstheme="majorBidi"/>
      <w:b/>
      <w:color w:val="096682" w:themeColor="accent4"/>
      <w:sz w:val="52"/>
      <w:szCs w:val="52"/>
    </w:rPr>
  </w:style>
  <w:style w:type="character" w:customStyle="1" w:styleId="Heading2Char">
    <w:name w:val="Heading 2 Char"/>
    <w:basedOn w:val="DefaultParagraphFont"/>
    <w:link w:val="Heading2"/>
    <w:uiPriority w:val="9"/>
    <w:rsid w:val="000A30D0"/>
    <w:rPr>
      <w:rFonts w:ascii="Arial" w:eastAsiaTheme="majorEastAsia" w:hAnsi="Arial" w:cstheme="majorBidi"/>
      <w:b/>
      <w:bCs/>
      <w:color w:val="0F4861" w:themeColor="text2"/>
      <w:sz w:val="36"/>
      <w:szCs w:val="36"/>
    </w:rPr>
  </w:style>
  <w:style w:type="character" w:customStyle="1" w:styleId="Heading3Char">
    <w:name w:val="Heading 3 Char"/>
    <w:basedOn w:val="DefaultParagraphFont"/>
    <w:link w:val="Heading3"/>
    <w:uiPriority w:val="9"/>
    <w:rsid w:val="00712146"/>
    <w:rPr>
      <w:rFonts w:eastAsiaTheme="majorEastAsia" w:cstheme="majorBidi"/>
      <w:b/>
      <w:bCs/>
      <w:color w:val="096682" w:themeColor="accent4"/>
      <w:sz w:val="28"/>
      <w:szCs w:val="28"/>
    </w:rPr>
  </w:style>
  <w:style w:type="character" w:customStyle="1" w:styleId="Heading4Char">
    <w:name w:val="Heading 4 Char"/>
    <w:basedOn w:val="DefaultParagraphFont"/>
    <w:link w:val="Heading4"/>
    <w:uiPriority w:val="9"/>
    <w:rsid w:val="00712146"/>
    <w:rPr>
      <w:rFonts w:eastAsiaTheme="majorEastAsia" w:cstheme="majorBidi"/>
      <w:b/>
      <w:bCs/>
      <w:color w:val="096682" w:themeColor="accent4"/>
      <w:sz w:val="28"/>
      <w:szCs w:val="28"/>
    </w:rPr>
  </w:style>
  <w:style w:type="character" w:customStyle="1" w:styleId="Heading5Char">
    <w:name w:val="Heading 5 Char"/>
    <w:basedOn w:val="DefaultParagraphFont"/>
    <w:link w:val="Heading5"/>
    <w:uiPriority w:val="9"/>
    <w:rsid w:val="00712146"/>
    <w:rPr>
      <w:rFonts w:eastAsiaTheme="majorEastAsia" w:cstheme="majorBidi"/>
      <w:b/>
      <w:bCs/>
      <w:color w:val="096682" w:themeColor="accent4"/>
      <w:sz w:val="22"/>
      <w:szCs w:val="22"/>
    </w:rPr>
  </w:style>
  <w:style w:type="character" w:customStyle="1" w:styleId="Heading6Char">
    <w:name w:val="Heading 6 Char"/>
    <w:basedOn w:val="DefaultParagraphFont"/>
    <w:link w:val="Heading6"/>
    <w:uiPriority w:val="9"/>
    <w:semiHidden/>
    <w:rsid w:val="00014594"/>
    <w:rPr>
      <w:rFonts w:eastAsiaTheme="majorEastAsia" w:cstheme="majorBidi"/>
      <w:i/>
      <w:iCs/>
      <w:color w:val="747474" w:themeColor="text1" w:themeTint="A6"/>
    </w:rPr>
  </w:style>
  <w:style w:type="character" w:customStyle="1" w:styleId="Heading7Char">
    <w:name w:val="Heading 7 Char"/>
    <w:basedOn w:val="DefaultParagraphFont"/>
    <w:link w:val="Heading7"/>
    <w:uiPriority w:val="9"/>
    <w:semiHidden/>
    <w:rsid w:val="00014594"/>
    <w:rPr>
      <w:rFonts w:eastAsiaTheme="majorEastAsia" w:cstheme="majorBidi"/>
      <w:color w:val="747474" w:themeColor="text1" w:themeTint="A6"/>
    </w:rPr>
  </w:style>
  <w:style w:type="character" w:customStyle="1" w:styleId="Heading8Char">
    <w:name w:val="Heading 8 Char"/>
    <w:basedOn w:val="DefaultParagraphFont"/>
    <w:link w:val="Heading8"/>
    <w:uiPriority w:val="9"/>
    <w:semiHidden/>
    <w:rsid w:val="00014594"/>
    <w:rPr>
      <w:rFonts w:eastAsiaTheme="majorEastAsia" w:cstheme="majorBidi"/>
      <w:i/>
      <w:iCs/>
      <w:color w:val="4B4B4B" w:themeColor="text1" w:themeTint="D8"/>
    </w:rPr>
  </w:style>
  <w:style w:type="character" w:customStyle="1" w:styleId="Heading9Char">
    <w:name w:val="Heading 9 Char"/>
    <w:basedOn w:val="DefaultParagraphFont"/>
    <w:link w:val="Heading9"/>
    <w:uiPriority w:val="9"/>
    <w:semiHidden/>
    <w:rsid w:val="00014594"/>
    <w:rPr>
      <w:rFonts w:eastAsiaTheme="majorEastAsia" w:cstheme="majorBidi"/>
      <w:color w:val="4B4B4B" w:themeColor="text1" w:themeTint="D8"/>
    </w:rPr>
  </w:style>
  <w:style w:type="paragraph" w:styleId="Title">
    <w:name w:val="Title"/>
    <w:basedOn w:val="Normal"/>
    <w:next w:val="Normal"/>
    <w:link w:val="TitleChar"/>
    <w:uiPriority w:val="10"/>
    <w:qFormat/>
    <w:rsid w:val="003356DE"/>
    <w:pPr>
      <w:spacing w:after="80" w:line="240" w:lineRule="auto"/>
      <w:contextualSpacing/>
    </w:pPr>
    <w:rPr>
      <w:rFonts w:asciiTheme="majorHAnsi" w:eastAsiaTheme="majorEastAsia" w:hAnsiTheme="majorHAnsi" w:cstheme="majorBidi"/>
      <w:noProof/>
      <w:color w:val="0F4861" w:themeColor="text2"/>
      <w:spacing w:val="-10"/>
      <w:kern w:val="28"/>
      <w:sz w:val="72"/>
      <w:szCs w:val="72"/>
    </w:rPr>
  </w:style>
  <w:style w:type="character" w:customStyle="1" w:styleId="TitleChar">
    <w:name w:val="Title Char"/>
    <w:basedOn w:val="DefaultParagraphFont"/>
    <w:link w:val="Title"/>
    <w:uiPriority w:val="10"/>
    <w:rsid w:val="003356DE"/>
    <w:rPr>
      <w:rFonts w:asciiTheme="majorHAnsi" w:eastAsiaTheme="majorEastAsia" w:hAnsiTheme="majorHAnsi" w:cstheme="majorBidi"/>
      <w:noProof/>
      <w:color w:val="0F4861" w:themeColor="text2"/>
      <w:spacing w:val="-10"/>
      <w:kern w:val="28"/>
      <w:sz w:val="72"/>
      <w:szCs w:val="72"/>
    </w:rPr>
  </w:style>
  <w:style w:type="paragraph" w:styleId="Subtitle">
    <w:name w:val="Subtitle"/>
    <w:basedOn w:val="Normal"/>
    <w:next w:val="Normal"/>
    <w:link w:val="SubtitleChar"/>
    <w:uiPriority w:val="11"/>
    <w:qFormat/>
    <w:rsid w:val="00014594"/>
    <w:pPr>
      <w:numPr>
        <w:ilvl w:val="1"/>
      </w:numPr>
    </w:pPr>
    <w:rPr>
      <w:rFonts w:eastAsiaTheme="majorEastAsia" w:cstheme="majorBidi"/>
      <w:color w:val="747474" w:themeColor="text1" w:themeTint="A6"/>
      <w:spacing w:val="15"/>
      <w:sz w:val="28"/>
      <w:szCs w:val="28"/>
    </w:rPr>
  </w:style>
  <w:style w:type="character" w:customStyle="1" w:styleId="SubtitleChar">
    <w:name w:val="Subtitle Char"/>
    <w:basedOn w:val="DefaultParagraphFont"/>
    <w:link w:val="Subtitle"/>
    <w:uiPriority w:val="11"/>
    <w:rsid w:val="00014594"/>
    <w:rPr>
      <w:rFonts w:eastAsiaTheme="majorEastAsia" w:cstheme="majorBidi"/>
      <w:color w:val="747474" w:themeColor="text1" w:themeTint="A6"/>
      <w:spacing w:val="15"/>
      <w:sz w:val="28"/>
      <w:szCs w:val="28"/>
    </w:rPr>
  </w:style>
  <w:style w:type="paragraph" w:styleId="Quote">
    <w:name w:val="Quote"/>
    <w:basedOn w:val="Normal"/>
    <w:next w:val="Normal"/>
    <w:link w:val="QuoteChar"/>
    <w:uiPriority w:val="29"/>
    <w:qFormat/>
    <w:rsid w:val="00014594"/>
    <w:pPr>
      <w:spacing w:before="160"/>
      <w:jc w:val="center"/>
    </w:pPr>
    <w:rPr>
      <w:i/>
      <w:iCs/>
      <w:color w:val="606060" w:themeColor="text1" w:themeTint="BF"/>
    </w:rPr>
  </w:style>
  <w:style w:type="character" w:customStyle="1" w:styleId="QuoteChar">
    <w:name w:val="Quote Char"/>
    <w:basedOn w:val="DefaultParagraphFont"/>
    <w:link w:val="Quote"/>
    <w:uiPriority w:val="29"/>
    <w:rsid w:val="00014594"/>
    <w:rPr>
      <w:i/>
      <w:iCs/>
      <w:color w:val="606060" w:themeColor="text1" w:themeTint="BF"/>
    </w:rPr>
  </w:style>
  <w:style w:type="paragraph" w:styleId="ListParagraph">
    <w:name w:val="List Paragraph"/>
    <w:basedOn w:val="Normal"/>
    <w:link w:val="ListParagraphChar"/>
    <w:uiPriority w:val="34"/>
    <w:qFormat/>
    <w:rsid w:val="00014594"/>
    <w:pPr>
      <w:ind w:left="720"/>
      <w:contextualSpacing/>
    </w:pPr>
  </w:style>
  <w:style w:type="character" w:styleId="IntenseEmphasis">
    <w:name w:val="Intense Emphasis"/>
    <w:basedOn w:val="DefaultParagraphFont"/>
    <w:uiPriority w:val="21"/>
    <w:qFormat/>
    <w:rsid w:val="00014594"/>
    <w:rPr>
      <w:i/>
      <w:iCs/>
      <w:color w:val="539DB9" w:themeColor="accent1" w:themeShade="BF"/>
    </w:rPr>
  </w:style>
  <w:style w:type="paragraph" w:styleId="IntenseQuote">
    <w:name w:val="Intense Quote"/>
    <w:basedOn w:val="Normal"/>
    <w:next w:val="Normal"/>
    <w:link w:val="IntenseQuoteChar"/>
    <w:uiPriority w:val="30"/>
    <w:qFormat/>
    <w:rsid w:val="00014594"/>
    <w:pPr>
      <w:pBdr>
        <w:top w:val="single" w:sz="4" w:space="10" w:color="539DB9" w:themeColor="accent1" w:themeShade="BF"/>
        <w:bottom w:val="single" w:sz="4" w:space="10" w:color="539DB9" w:themeColor="accent1" w:themeShade="BF"/>
      </w:pBdr>
      <w:spacing w:before="360" w:after="360"/>
      <w:ind w:left="864" w:right="864"/>
      <w:jc w:val="center"/>
    </w:pPr>
    <w:rPr>
      <w:i/>
      <w:iCs/>
      <w:color w:val="539DB9" w:themeColor="accent1" w:themeShade="BF"/>
    </w:rPr>
  </w:style>
  <w:style w:type="character" w:customStyle="1" w:styleId="IntenseQuoteChar">
    <w:name w:val="Intense Quote Char"/>
    <w:basedOn w:val="DefaultParagraphFont"/>
    <w:link w:val="IntenseQuote"/>
    <w:uiPriority w:val="30"/>
    <w:rsid w:val="00014594"/>
    <w:rPr>
      <w:i/>
      <w:iCs/>
      <w:color w:val="539DB9" w:themeColor="accent1" w:themeShade="BF"/>
    </w:rPr>
  </w:style>
  <w:style w:type="character" w:styleId="IntenseReference">
    <w:name w:val="Intense Reference"/>
    <w:basedOn w:val="DefaultParagraphFont"/>
    <w:uiPriority w:val="32"/>
    <w:qFormat/>
    <w:rsid w:val="00014594"/>
    <w:rPr>
      <w:b/>
      <w:bCs/>
      <w:smallCaps/>
      <w:color w:val="539DB9" w:themeColor="accent1" w:themeShade="BF"/>
      <w:spacing w:val="5"/>
    </w:rPr>
  </w:style>
  <w:style w:type="paragraph" w:styleId="NoSpacing">
    <w:name w:val="No Spacing"/>
    <w:link w:val="NoSpacingChar"/>
    <w:uiPriority w:val="1"/>
    <w:qFormat/>
    <w:rsid w:val="00014594"/>
    <w:pPr>
      <w:spacing w:after="0" w:line="240" w:lineRule="auto"/>
    </w:pPr>
    <w:rPr>
      <w:color w:val="0F4861" w:themeColor="text2"/>
      <w:sz w:val="22"/>
      <w:szCs w:val="22"/>
    </w:rPr>
  </w:style>
  <w:style w:type="character" w:styleId="Emphasis">
    <w:name w:val="Emphasis"/>
    <w:basedOn w:val="DefaultParagraphFont"/>
    <w:uiPriority w:val="20"/>
    <w:qFormat/>
    <w:rsid w:val="00014594"/>
    <w:rPr>
      <w:i/>
      <w:iCs/>
    </w:rPr>
  </w:style>
  <w:style w:type="paragraph" w:styleId="Header">
    <w:name w:val="header"/>
    <w:basedOn w:val="Normal"/>
    <w:link w:val="HeaderChar"/>
    <w:uiPriority w:val="99"/>
    <w:unhideWhenUsed/>
    <w:rsid w:val="003356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6DE"/>
    <w:rPr>
      <w:color w:val="2B2B2B" w:themeColor="text1"/>
      <w:sz w:val="22"/>
      <w:szCs w:val="22"/>
    </w:rPr>
  </w:style>
  <w:style w:type="paragraph" w:styleId="Footer">
    <w:name w:val="footer"/>
    <w:basedOn w:val="Normal"/>
    <w:link w:val="FooterChar"/>
    <w:uiPriority w:val="99"/>
    <w:unhideWhenUsed/>
    <w:rsid w:val="003356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6DE"/>
    <w:rPr>
      <w:color w:val="2B2B2B" w:themeColor="text1"/>
      <w:sz w:val="22"/>
      <w:szCs w:val="22"/>
    </w:rPr>
  </w:style>
  <w:style w:type="table" w:styleId="TableGrid">
    <w:name w:val="Table Grid"/>
    <w:basedOn w:val="TableNormal"/>
    <w:uiPriority w:val="39"/>
    <w:rsid w:val="00335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3356DE"/>
    <w:pPr>
      <w:spacing w:after="0" w:line="240" w:lineRule="auto"/>
    </w:pPr>
    <w:tblPr>
      <w:tblStyleRowBandSize w:val="1"/>
      <w:tblStyleColBandSize w:val="1"/>
      <w:tblBorders>
        <w:top w:val="single" w:sz="4" w:space="0" w:color="2EC3F0" w:themeColor="accent4" w:themeTint="99"/>
        <w:left w:val="single" w:sz="4" w:space="0" w:color="2EC3F0" w:themeColor="accent4" w:themeTint="99"/>
        <w:bottom w:val="single" w:sz="4" w:space="0" w:color="2EC3F0" w:themeColor="accent4" w:themeTint="99"/>
        <w:right w:val="single" w:sz="4" w:space="0" w:color="2EC3F0" w:themeColor="accent4" w:themeTint="99"/>
        <w:insideH w:val="single" w:sz="4" w:space="0" w:color="2EC3F0" w:themeColor="accent4" w:themeTint="99"/>
        <w:insideV w:val="single" w:sz="4" w:space="0" w:color="2EC3F0" w:themeColor="accent4" w:themeTint="99"/>
      </w:tblBorders>
    </w:tblPr>
    <w:tblStylePr w:type="firstRow">
      <w:rPr>
        <w:b/>
        <w:bCs/>
        <w:color w:val="FFFFFF" w:themeColor="background1"/>
      </w:rPr>
      <w:tblPr/>
      <w:tcPr>
        <w:tcBorders>
          <w:top w:val="single" w:sz="4" w:space="0" w:color="096682" w:themeColor="accent4"/>
          <w:left w:val="single" w:sz="4" w:space="0" w:color="096682" w:themeColor="accent4"/>
          <w:bottom w:val="single" w:sz="4" w:space="0" w:color="096682" w:themeColor="accent4"/>
          <w:right w:val="single" w:sz="4" w:space="0" w:color="096682" w:themeColor="accent4"/>
          <w:insideH w:val="nil"/>
          <w:insideV w:val="nil"/>
        </w:tcBorders>
        <w:shd w:val="clear" w:color="auto" w:fill="096682" w:themeFill="accent4"/>
      </w:tcPr>
    </w:tblStylePr>
    <w:tblStylePr w:type="lastRow">
      <w:rPr>
        <w:b/>
        <w:bCs/>
      </w:rPr>
      <w:tblPr/>
      <w:tcPr>
        <w:tcBorders>
          <w:top w:val="double" w:sz="4" w:space="0" w:color="096682" w:themeColor="accent4"/>
        </w:tcBorders>
      </w:tcPr>
    </w:tblStylePr>
    <w:tblStylePr w:type="firstCol">
      <w:rPr>
        <w:b/>
        <w:bCs/>
      </w:rPr>
    </w:tblStylePr>
    <w:tblStylePr w:type="lastCol">
      <w:rPr>
        <w:b/>
        <w:bCs/>
      </w:rPr>
    </w:tblStylePr>
    <w:tblStylePr w:type="band1Vert">
      <w:tblPr/>
      <w:tcPr>
        <w:shd w:val="clear" w:color="auto" w:fill="B9EAFA" w:themeFill="accent4" w:themeFillTint="33"/>
      </w:tcPr>
    </w:tblStylePr>
    <w:tblStylePr w:type="band1Horz">
      <w:tblPr/>
      <w:tcPr>
        <w:shd w:val="clear" w:color="auto" w:fill="B9EAFA" w:themeFill="accent4" w:themeFillTint="33"/>
      </w:tcPr>
    </w:tblStylePr>
  </w:style>
  <w:style w:type="table" w:styleId="GridTable4-Accent5">
    <w:name w:val="Grid Table 4 Accent 5"/>
    <w:basedOn w:val="TableNormal"/>
    <w:uiPriority w:val="49"/>
    <w:rsid w:val="00202831"/>
    <w:pPr>
      <w:spacing w:after="0" w:line="240" w:lineRule="auto"/>
    </w:pPr>
    <w:tblPr>
      <w:tblStyleRowBandSize w:val="1"/>
      <w:tblStyleColBandSize w:val="1"/>
      <w:tbl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insideH w:val="single" w:sz="4" w:space="0" w:color="BFBFBF" w:themeColor="background2" w:themeShade="BF"/>
        <w:insideV w:val="single" w:sz="4" w:space="0" w:color="BFBFBF" w:themeColor="background2" w:themeShade="BF"/>
      </w:tblBorders>
    </w:tblPr>
    <w:tcPr>
      <w:shd w:val="clear" w:color="auto" w:fill="auto"/>
    </w:tcPr>
    <w:tblStylePr w:type="firstRow">
      <w:rPr>
        <w:b/>
        <w:bCs/>
        <w:color w:val="FFFFFF" w:themeColor="background1"/>
      </w:rPr>
      <w:tblPr/>
      <w:tcPr>
        <w:shd w:val="clear" w:color="auto" w:fill="0F4861" w:themeFill="text2"/>
      </w:tcPr>
    </w:tblStylePr>
    <w:tblStylePr w:type="lastRow">
      <w:rPr>
        <w:b/>
        <w:bCs/>
      </w:rPr>
      <w:tblPr/>
      <w:tcPr>
        <w:tcBorders>
          <w:top w:val="double" w:sz="4" w:space="0" w:color="45A296" w:themeColor="accent5"/>
        </w:tcBorders>
      </w:tcPr>
    </w:tblStylePr>
    <w:tblStylePr w:type="firstCol">
      <w:rPr>
        <w:b/>
        <w:bCs/>
      </w:rPr>
    </w:tblStylePr>
    <w:tblStylePr w:type="lastCol">
      <w:rPr>
        <w:b/>
        <w:bCs/>
      </w:rPr>
    </w:tblStylePr>
    <w:tblStylePr w:type="band1Horz">
      <w:tblPr/>
      <w:tcPr>
        <w:shd w:val="clear" w:color="auto" w:fill="F2F2F2" w:themeFill="background2" w:themeFillShade="F2"/>
      </w:tcPr>
    </w:tblStylePr>
    <w:tblStylePr w:type="band2Horz">
      <w:tblPr/>
      <w:tcPr>
        <w:shd w:val="clear" w:color="auto" w:fill="FFFFFF" w:themeFill="background2"/>
      </w:tcPr>
    </w:tblStylePr>
  </w:style>
  <w:style w:type="table" w:styleId="GridTable5Dark-Accent5">
    <w:name w:val="Grid Table 5 Dark Accent 5"/>
    <w:basedOn w:val="TableNormal"/>
    <w:uiPriority w:val="50"/>
    <w:rsid w:val="002028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FFD"/>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5A2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5A296" w:themeFill="accent5"/>
      </w:tcPr>
    </w:tblStylePr>
    <w:tblStylePr w:type="firstCol">
      <w:rPr>
        <w:b/>
        <w:bCs/>
        <w:color w:val="FFFFFF" w:themeColor="background1"/>
      </w:rPr>
      <w:tblPr/>
      <w:tcPr>
        <w:shd w:val="clear" w:color="auto" w:fill="09668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5A296" w:themeFill="accent5"/>
      </w:tcPr>
    </w:tblStylePr>
    <w:tblStylePr w:type="band1Horz">
      <w:tblPr/>
      <w:tcPr>
        <w:shd w:val="clear" w:color="auto" w:fill="E9F2F6" w:themeFill="accent1" w:themeFillTint="33"/>
      </w:tcPr>
    </w:tblStylePr>
    <w:tblStylePr w:type="band2Horz">
      <w:tblPr/>
      <w:tcPr>
        <w:shd w:val="clear" w:color="auto" w:fill="FFFFFF" w:themeFill="background1"/>
      </w:tcPr>
    </w:tblStylePr>
  </w:style>
  <w:style w:type="character" w:customStyle="1" w:styleId="NoSpacingChar">
    <w:name w:val="No Spacing Char"/>
    <w:basedOn w:val="DefaultParagraphFont"/>
    <w:link w:val="NoSpacing"/>
    <w:uiPriority w:val="1"/>
    <w:rsid w:val="00712146"/>
    <w:rPr>
      <w:color w:val="0F4861" w:themeColor="text2"/>
      <w:sz w:val="22"/>
      <w:szCs w:val="22"/>
    </w:rPr>
  </w:style>
  <w:style w:type="table" w:styleId="TableGridLight">
    <w:name w:val="Grid Table Light"/>
    <w:basedOn w:val="TableNormal"/>
    <w:uiPriority w:val="40"/>
    <w:rsid w:val="00712146"/>
    <w:pPr>
      <w:spacing w:after="0" w:line="240" w:lineRule="auto"/>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712146"/>
    <w:rPr>
      <w:rFonts w:ascii="Arial" w:hAnsi="Arial"/>
      <w:color w:val="165EDC" w:themeColor="hyperlink"/>
      <w:sz w:val="24"/>
      <w:u w:val="single"/>
    </w:rPr>
  </w:style>
  <w:style w:type="paragraph" w:customStyle="1" w:styleId="Figures">
    <w:name w:val="Figures"/>
    <w:basedOn w:val="Caption"/>
    <w:link w:val="FiguresChar"/>
    <w:qFormat/>
    <w:rsid w:val="00202831"/>
    <w:pPr>
      <w:spacing w:before="60" w:line="276" w:lineRule="auto"/>
      <w:jc w:val="center"/>
    </w:pPr>
    <w:rPr>
      <w:rFonts w:eastAsia="Times New Roman" w:cs="Arial"/>
      <w:bCs/>
      <w:iCs w:val="0"/>
      <w:color w:val="747474" w:themeColor="text1" w:themeTint="A6"/>
      <w:kern w:val="0"/>
      <w:sz w:val="22"/>
      <w:szCs w:val="16"/>
      <w14:ligatures w14:val="none"/>
    </w:rPr>
  </w:style>
  <w:style w:type="character" w:customStyle="1" w:styleId="FiguresChar">
    <w:name w:val="Figures Char"/>
    <w:basedOn w:val="DefaultParagraphFont"/>
    <w:link w:val="Figures"/>
    <w:rsid w:val="00202831"/>
    <w:rPr>
      <w:rFonts w:ascii="Arial" w:eastAsia="Times New Roman" w:hAnsi="Arial" w:cs="Arial"/>
      <w:bCs/>
      <w:i/>
      <w:color w:val="747474" w:themeColor="text1" w:themeTint="A6"/>
      <w:kern w:val="0"/>
      <w:sz w:val="22"/>
      <w:szCs w:val="16"/>
      <w14:ligatures w14:val="none"/>
    </w:rPr>
  </w:style>
  <w:style w:type="paragraph" w:styleId="Caption">
    <w:name w:val="caption"/>
    <w:basedOn w:val="Normal"/>
    <w:next w:val="Normal"/>
    <w:uiPriority w:val="35"/>
    <w:unhideWhenUsed/>
    <w:qFormat/>
    <w:rsid w:val="00712146"/>
    <w:pPr>
      <w:spacing w:after="200" w:line="240" w:lineRule="auto"/>
    </w:pPr>
    <w:rPr>
      <w:i/>
      <w:iCs/>
      <w:color w:val="0F4861" w:themeColor="text2"/>
      <w:sz w:val="18"/>
      <w:szCs w:val="18"/>
    </w:rPr>
  </w:style>
  <w:style w:type="character" w:styleId="FollowedHyperlink">
    <w:name w:val="FollowedHyperlink"/>
    <w:basedOn w:val="DefaultParagraphFont"/>
    <w:uiPriority w:val="99"/>
    <w:semiHidden/>
    <w:unhideWhenUsed/>
    <w:rsid w:val="00712146"/>
    <w:rPr>
      <w:color w:val="70AD47" w:themeColor="followedHyperlink"/>
      <w:u w:val="single"/>
    </w:rPr>
  </w:style>
  <w:style w:type="paragraph" w:customStyle="1" w:styleId="CheckList">
    <w:name w:val="Check List"/>
    <w:basedOn w:val="Normal"/>
    <w:rsid w:val="00712146"/>
    <w:pPr>
      <w:numPr>
        <w:numId w:val="4"/>
      </w:numPr>
      <w:spacing w:line="276" w:lineRule="auto"/>
    </w:pPr>
    <w:rPr>
      <w:rFonts w:cs="Arial"/>
      <w:color w:val="auto"/>
      <w:sz w:val="24"/>
      <w:szCs w:val="24"/>
    </w:rPr>
  </w:style>
  <w:style w:type="character" w:styleId="FootnoteReference">
    <w:name w:val="footnote reference"/>
    <w:basedOn w:val="DefaultParagraphFont"/>
    <w:uiPriority w:val="99"/>
    <w:semiHidden/>
    <w:unhideWhenUsed/>
    <w:rsid w:val="002E329E"/>
    <w:rPr>
      <w:vertAlign w:val="superscript"/>
    </w:rPr>
  </w:style>
  <w:style w:type="table" w:styleId="GridTable4-Accent6">
    <w:name w:val="Grid Table 4 Accent 6"/>
    <w:basedOn w:val="TableNormal"/>
    <w:uiPriority w:val="49"/>
    <w:rsid w:val="002E329E"/>
    <w:pPr>
      <w:spacing w:after="0" w:line="240" w:lineRule="auto"/>
    </w:pPr>
    <w:tblPr>
      <w:tblStyleRowBandSize w:val="1"/>
      <w:tblStyleColBandSize w:val="1"/>
      <w:tblBorders>
        <w:top w:val="single" w:sz="4" w:space="0" w:color="FFC552" w:themeColor="accent6" w:themeTint="99"/>
        <w:left w:val="single" w:sz="4" w:space="0" w:color="FFC552" w:themeColor="accent6" w:themeTint="99"/>
        <w:bottom w:val="single" w:sz="4" w:space="0" w:color="FFC552" w:themeColor="accent6" w:themeTint="99"/>
        <w:right w:val="single" w:sz="4" w:space="0" w:color="FFC552" w:themeColor="accent6" w:themeTint="99"/>
        <w:insideH w:val="single" w:sz="4" w:space="0" w:color="FFC552" w:themeColor="accent6" w:themeTint="99"/>
        <w:insideV w:val="single" w:sz="4" w:space="0" w:color="FFC552" w:themeColor="accent6" w:themeTint="99"/>
      </w:tblBorders>
    </w:tblPr>
    <w:tblStylePr w:type="firstRow">
      <w:rPr>
        <w:b/>
        <w:bCs/>
        <w:color w:val="FFFFFF" w:themeColor="background1"/>
      </w:rPr>
      <w:tblPr/>
      <w:tcPr>
        <w:tcBorders>
          <w:top w:val="single" w:sz="4" w:space="0" w:color="DF9500" w:themeColor="accent6"/>
          <w:left w:val="single" w:sz="4" w:space="0" w:color="DF9500" w:themeColor="accent6"/>
          <w:bottom w:val="single" w:sz="4" w:space="0" w:color="DF9500" w:themeColor="accent6"/>
          <w:right w:val="single" w:sz="4" w:space="0" w:color="DF9500" w:themeColor="accent6"/>
          <w:insideH w:val="nil"/>
          <w:insideV w:val="nil"/>
        </w:tcBorders>
        <w:shd w:val="clear" w:color="auto" w:fill="DF9500" w:themeFill="accent6"/>
      </w:tcPr>
    </w:tblStylePr>
    <w:tblStylePr w:type="lastRow">
      <w:rPr>
        <w:b/>
        <w:bCs/>
      </w:rPr>
      <w:tblPr/>
      <w:tcPr>
        <w:tcBorders>
          <w:top w:val="double" w:sz="4" w:space="0" w:color="DF9500" w:themeColor="accent6"/>
        </w:tcBorders>
      </w:tcPr>
    </w:tblStylePr>
    <w:tblStylePr w:type="firstCol">
      <w:rPr>
        <w:b/>
        <w:bCs/>
      </w:rPr>
    </w:tblStylePr>
    <w:tblStylePr w:type="lastCol">
      <w:rPr>
        <w:b/>
        <w:bCs/>
      </w:rPr>
    </w:tblStylePr>
    <w:tblStylePr w:type="band1Vert">
      <w:tblPr/>
      <w:tcPr>
        <w:shd w:val="clear" w:color="auto" w:fill="FFEBC5" w:themeFill="accent6" w:themeFillTint="33"/>
      </w:tcPr>
    </w:tblStylePr>
    <w:tblStylePr w:type="band1Horz">
      <w:tblPr/>
      <w:tcPr>
        <w:shd w:val="clear" w:color="auto" w:fill="FFEBC5" w:themeFill="accent6" w:themeFillTint="33"/>
      </w:tcPr>
    </w:tblStylePr>
  </w:style>
  <w:style w:type="character" w:customStyle="1" w:styleId="ListParagraphChar">
    <w:name w:val="List Paragraph Char"/>
    <w:basedOn w:val="DefaultParagraphFont"/>
    <w:link w:val="ListParagraph"/>
    <w:uiPriority w:val="34"/>
    <w:rsid w:val="002E329E"/>
    <w:rPr>
      <w:color w:val="2B2B2B" w:themeColor="text1"/>
      <w:sz w:val="22"/>
      <w:szCs w:val="22"/>
    </w:rPr>
  </w:style>
  <w:style w:type="paragraph" w:styleId="TOCHeading">
    <w:name w:val="TOC Heading"/>
    <w:basedOn w:val="Heading1"/>
    <w:next w:val="Normal"/>
    <w:uiPriority w:val="39"/>
    <w:unhideWhenUsed/>
    <w:qFormat/>
    <w:rsid w:val="002E329E"/>
    <w:pPr>
      <w:spacing w:before="480" w:after="0" w:line="276" w:lineRule="auto"/>
      <w:outlineLvl w:val="9"/>
    </w:pPr>
    <w:rPr>
      <w:b w:val="0"/>
      <w:bCs/>
      <w:color w:val="539DB9" w:themeColor="accent1" w:themeShade="BF"/>
      <w:kern w:val="0"/>
      <w:sz w:val="28"/>
      <w:szCs w:val="28"/>
      <w14:ligatures w14:val="none"/>
    </w:rPr>
  </w:style>
  <w:style w:type="paragraph" w:styleId="TOC1">
    <w:name w:val="toc 1"/>
    <w:basedOn w:val="Normal"/>
    <w:next w:val="Normal"/>
    <w:autoRedefine/>
    <w:uiPriority w:val="39"/>
    <w:unhideWhenUsed/>
    <w:rsid w:val="002E329E"/>
    <w:pPr>
      <w:spacing w:before="120" w:after="0"/>
    </w:pPr>
    <w:rPr>
      <w:b/>
      <w:bCs/>
      <w:iCs/>
      <w:sz w:val="24"/>
      <w:szCs w:val="24"/>
    </w:rPr>
  </w:style>
  <w:style w:type="paragraph" w:styleId="TOC2">
    <w:name w:val="toc 2"/>
    <w:basedOn w:val="Normal"/>
    <w:next w:val="Normal"/>
    <w:autoRedefine/>
    <w:uiPriority w:val="39"/>
    <w:unhideWhenUsed/>
    <w:rsid w:val="002E329E"/>
    <w:pPr>
      <w:spacing w:before="120" w:after="0"/>
      <w:ind w:left="220"/>
    </w:pPr>
    <w:rPr>
      <w:b/>
      <w:bCs/>
    </w:rPr>
  </w:style>
  <w:style w:type="paragraph" w:styleId="TOC3">
    <w:name w:val="toc 3"/>
    <w:basedOn w:val="Normal"/>
    <w:next w:val="Normal"/>
    <w:autoRedefine/>
    <w:uiPriority w:val="39"/>
    <w:unhideWhenUsed/>
    <w:rsid w:val="002E329E"/>
    <w:pPr>
      <w:spacing w:after="0"/>
      <w:ind w:left="440"/>
    </w:pPr>
    <w:rPr>
      <w:sz w:val="20"/>
      <w:szCs w:val="20"/>
    </w:rPr>
  </w:style>
  <w:style w:type="paragraph" w:styleId="TOC4">
    <w:name w:val="toc 4"/>
    <w:basedOn w:val="Normal"/>
    <w:next w:val="Normal"/>
    <w:autoRedefine/>
    <w:uiPriority w:val="39"/>
    <w:semiHidden/>
    <w:unhideWhenUsed/>
    <w:rsid w:val="002E329E"/>
    <w:pPr>
      <w:spacing w:after="0"/>
      <w:ind w:left="660"/>
    </w:pPr>
    <w:rPr>
      <w:sz w:val="20"/>
      <w:szCs w:val="20"/>
    </w:rPr>
  </w:style>
  <w:style w:type="paragraph" w:styleId="TOC5">
    <w:name w:val="toc 5"/>
    <w:basedOn w:val="Normal"/>
    <w:next w:val="Normal"/>
    <w:autoRedefine/>
    <w:uiPriority w:val="39"/>
    <w:semiHidden/>
    <w:unhideWhenUsed/>
    <w:rsid w:val="002E329E"/>
    <w:pPr>
      <w:spacing w:after="0"/>
      <w:ind w:left="880"/>
    </w:pPr>
    <w:rPr>
      <w:sz w:val="20"/>
      <w:szCs w:val="20"/>
    </w:rPr>
  </w:style>
  <w:style w:type="paragraph" w:styleId="TOC6">
    <w:name w:val="toc 6"/>
    <w:basedOn w:val="Normal"/>
    <w:next w:val="Normal"/>
    <w:autoRedefine/>
    <w:uiPriority w:val="39"/>
    <w:semiHidden/>
    <w:unhideWhenUsed/>
    <w:rsid w:val="002E329E"/>
    <w:pPr>
      <w:spacing w:after="0"/>
      <w:ind w:left="1100"/>
    </w:pPr>
    <w:rPr>
      <w:sz w:val="20"/>
      <w:szCs w:val="20"/>
    </w:rPr>
  </w:style>
  <w:style w:type="paragraph" w:styleId="TOC7">
    <w:name w:val="toc 7"/>
    <w:basedOn w:val="Normal"/>
    <w:next w:val="Normal"/>
    <w:autoRedefine/>
    <w:uiPriority w:val="39"/>
    <w:semiHidden/>
    <w:unhideWhenUsed/>
    <w:rsid w:val="002E329E"/>
    <w:pPr>
      <w:spacing w:after="0"/>
      <w:ind w:left="1320"/>
    </w:pPr>
    <w:rPr>
      <w:sz w:val="20"/>
      <w:szCs w:val="20"/>
    </w:rPr>
  </w:style>
  <w:style w:type="paragraph" w:styleId="TOC8">
    <w:name w:val="toc 8"/>
    <w:basedOn w:val="Normal"/>
    <w:next w:val="Normal"/>
    <w:autoRedefine/>
    <w:uiPriority w:val="39"/>
    <w:semiHidden/>
    <w:unhideWhenUsed/>
    <w:rsid w:val="002E329E"/>
    <w:pPr>
      <w:spacing w:after="0"/>
      <w:ind w:left="1540"/>
    </w:pPr>
    <w:rPr>
      <w:sz w:val="20"/>
      <w:szCs w:val="20"/>
    </w:rPr>
  </w:style>
  <w:style w:type="paragraph" w:styleId="TOC9">
    <w:name w:val="toc 9"/>
    <w:basedOn w:val="Normal"/>
    <w:next w:val="Normal"/>
    <w:autoRedefine/>
    <w:uiPriority w:val="39"/>
    <w:semiHidden/>
    <w:unhideWhenUsed/>
    <w:rsid w:val="002E329E"/>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image" Target="media/image10.svg"/><Relationship Id="rId42" Type="http://schemas.openxmlformats.org/officeDocument/2006/relationships/image" Target="media/image30.svg"/><Relationship Id="rId47" Type="http://schemas.openxmlformats.org/officeDocument/2006/relationships/image" Target="media/image35.png"/><Relationship Id="rId63" Type="http://schemas.openxmlformats.org/officeDocument/2006/relationships/hyperlink" Target="https://seagrant.noaa.gov/wp-content/uploads/2023/10/2024-27-CA-Sea-Grant-Strategic-Plan_WEB_508_02102023-508.pdf" TargetMode="External"/><Relationship Id="rId68" Type="http://schemas.openxmlformats.org/officeDocument/2006/relationships/hyperlink" Target="https://www.vanguardcharitable.org/pif-sdrf-faq" TargetMode="Externa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svg"/><Relationship Id="rId32" Type="http://schemas.openxmlformats.org/officeDocument/2006/relationships/image" Target="media/image20.sv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svg"/><Relationship Id="rId58" Type="http://schemas.openxmlformats.org/officeDocument/2006/relationships/header" Target="header3.xml"/><Relationship Id="rId66" Type="http://schemas.openxmlformats.org/officeDocument/2006/relationships/hyperlink" Target="https://www.hud.gov/program_offices/comm_planning/cdbg-dr" TargetMode="External"/><Relationship Id="rId5" Type="http://schemas.openxmlformats.org/officeDocument/2006/relationships/numbering" Target="numbering.xml"/><Relationship Id="rId61" Type="http://schemas.openxmlformats.org/officeDocument/2006/relationships/hyperlink" Target="https://seagrant.noaa.gov/inside-sea-grant/funding-opportunities/" TargetMode="External"/><Relationship Id="rId19" Type="http://schemas.openxmlformats.org/officeDocument/2006/relationships/image" Target="media/image8.png"/><Relationship Id="rId14" Type="http://schemas.openxmlformats.org/officeDocument/2006/relationships/image" Target="media/image4.emf"/><Relationship Id="rId22" Type="http://schemas.openxmlformats.org/officeDocument/2006/relationships/hyperlink" Target="https://experience.arcgis.com/experience/8a36b2485d834b328fd4c014029b6bfc" TargetMode="External"/><Relationship Id="rId27" Type="http://schemas.openxmlformats.org/officeDocument/2006/relationships/image" Target="media/image15.png"/><Relationship Id="rId30" Type="http://schemas.openxmlformats.org/officeDocument/2006/relationships/image" Target="media/image18.sv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64" Type="http://schemas.openxmlformats.org/officeDocument/2006/relationships/hyperlink" Target="https://www.grants.ca.gov/grants/senate-bill-1-sea-level-rise-adaptation-planning-grant-program/" TargetMode="External"/><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9.sv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svg"/><Relationship Id="rId46" Type="http://schemas.openxmlformats.org/officeDocument/2006/relationships/image" Target="media/image34.svg"/><Relationship Id="rId59" Type="http://schemas.openxmlformats.org/officeDocument/2006/relationships/footer" Target="footer3.xml"/><Relationship Id="rId67" Type="http://schemas.openxmlformats.org/officeDocument/2006/relationships/hyperlink" Target="https://www.hud.gov/sites/dfiles/CPD/documents/CDBG-DR-Fact-Sheet.pdf" TargetMode="Externa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header" Target="header1.xml"/><Relationship Id="rId62" Type="http://schemas.openxmlformats.org/officeDocument/2006/relationships/hyperlink" Target="https://seagrant.noaa.gov/wp-content/uploads/2023/06/DPP-Strategic-Plan.pdf" TargetMode="External"/><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svg"/><Relationship Id="rId36" Type="http://schemas.openxmlformats.org/officeDocument/2006/relationships/image" Target="media/image24.svg"/><Relationship Id="rId49" Type="http://schemas.openxmlformats.org/officeDocument/2006/relationships/image" Target="media/image37.svg"/><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svg"/><Relationship Id="rId52" Type="http://schemas.openxmlformats.org/officeDocument/2006/relationships/image" Target="media/image40.png"/><Relationship Id="rId60" Type="http://schemas.openxmlformats.org/officeDocument/2006/relationships/hyperlink" Target="https://www.fema.gov/grants/guidance-tools/fema-go" TargetMode="External"/><Relationship Id="rId65" Type="http://schemas.openxmlformats.org/officeDocument/2006/relationships/hyperlink" Target="https://www.grants.ca.gov/grants/hazard-mitigation-grant-program/"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hyperlink" Target="https://screeningtool.geoplatform.gov/en/" TargetMode="External"/><Relationship Id="rId39" Type="http://schemas.openxmlformats.org/officeDocument/2006/relationships/image" Target="media/image27.png"/><Relationship Id="rId34" Type="http://schemas.openxmlformats.org/officeDocument/2006/relationships/image" Target="media/image22.svg"/><Relationship Id="rId50" Type="http://schemas.openxmlformats.org/officeDocument/2006/relationships/image" Target="media/image38.png"/><Relationship Id="rId55"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header4.xml.rels><?xml version="1.0" encoding="UTF-8" standalone="yes"?>
<Relationships xmlns="http://schemas.openxmlformats.org/package/2006/relationships"><Relationship Id="rId1" Type="http://schemas.openxmlformats.org/officeDocument/2006/relationships/image" Target="media/image43.png"/></Relationships>
</file>

<file path=word/_rels/header5.xml.rels><?xml version="1.0" encoding="UTF-8" standalone="yes"?>
<Relationships xmlns="http://schemas.openxmlformats.org/package/2006/relationships"><Relationship Id="rId1" Type="http://schemas.openxmlformats.org/officeDocument/2006/relationships/image" Target="media/image43.png"/></Relationships>
</file>

<file path=word/_rels/header6.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LCR">
      <a:dk1>
        <a:srgbClr val="2B2B2B"/>
      </a:dk1>
      <a:lt1>
        <a:srgbClr val="FFFFFF"/>
      </a:lt1>
      <a:dk2>
        <a:srgbClr val="0F4861"/>
      </a:dk2>
      <a:lt2>
        <a:srgbClr val="FFFFFF"/>
      </a:lt2>
      <a:accent1>
        <a:srgbClr val="93C2D3"/>
      </a:accent1>
      <a:accent2>
        <a:srgbClr val="E2BF2B"/>
      </a:accent2>
      <a:accent3>
        <a:srgbClr val="F7E5D1"/>
      </a:accent3>
      <a:accent4>
        <a:srgbClr val="096682"/>
      </a:accent4>
      <a:accent5>
        <a:srgbClr val="45A296"/>
      </a:accent5>
      <a:accent6>
        <a:srgbClr val="DF9500"/>
      </a:accent6>
      <a:hlink>
        <a:srgbClr val="165EDC"/>
      </a:hlink>
      <a:folHlink>
        <a:srgbClr val="70AD47"/>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41d01da-045b-48b7-97b2-6b81a2961d55" xsi:nil="true"/>
    <lcf76f155ced4ddcb4097134ff3c332f xmlns="0d366527-6b6e-4a3a-afc5-86825f5f2e9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505882781327459A65355F77AD9B33" ma:contentTypeVersion="18" ma:contentTypeDescription="Create a new document." ma:contentTypeScope="" ma:versionID="fc8503cf7c133a0af1cdadf7501f7d82">
  <xsd:schema xmlns:xsd="http://www.w3.org/2001/XMLSchema" xmlns:xs="http://www.w3.org/2001/XMLSchema" xmlns:p="http://schemas.microsoft.com/office/2006/metadata/properties" xmlns:ns2="0d366527-6b6e-4a3a-afc5-86825f5f2e9f" xmlns:ns3="e41d01da-045b-48b7-97b2-6b81a2961d55" targetNamespace="http://schemas.microsoft.com/office/2006/metadata/properties" ma:root="true" ma:fieldsID="01823f73ef99c79d9c13b00fd8322847" ns2:_="" ns3:_="">
    <xsd:import namespace="0d366527-6b6e-4a3a-afc5-86825f5f2e9f"/>
    <xsd:import namespace="e41d01da-045b-48b7-97b2-6b81a2961d55"/>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366527-6b6e-4a3a-afc5-86825f5f2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b278eec-cad9-4ec1-bf87-f68f02c44eb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1d01da-045b-48b7-97b2-6b81a2961d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29d587a-765f-4ea4-8947-0f7794bc9196}" ma:internalName="TaxCatchAll" ma:showField="CatchAllData" ma:web="e41d01da-045b-48b7-97b2-6b81a2961d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E0D88-2CD9-44A4-AF94-17FCE45D0F36}">
  <ds:schemaRefs>
    <ds:schemaRef ds:uri="http://schemas.microsoft.com/office/2006/metadata/properties"/>
    <ds:schemaRef ds:uri="http://schemas.microsoft.com/office/infopath/2007/PartnerControls"/>
    <ds:schemaRef ds:uri="e41d01da-045b-48b7-97b2-6b81a2961d55"/>
    <ds:schemaRef ds:uri="0d366527-6b6e-4a3a-afc5-86825f5f2e9f"/>
  </ds:schemaRefs>
</ds:datastoreItem>
</file>

<file path=customXml/itemProps2.xml><?xml version="1.0" encoding="utf-8"?>
<ds:datastoreItem xmlns:ds="http://schemas.openxmlformats.org/officeDocument/2006/customXml" ds:itemID="{6F3C6C99-9D02-4B3B-9421-F1896A383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366527-6b6e-4a3a-afc5-86825f5f2e9f"/>
    <ds:schemaRef ds:uri="e41d01da-045b-48b7-97b2-6b81a2961d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46ACF7-39FC-4A4D-A0DC-9A34DBE94105}">
  <ds:schemaRefs>
    <ds:schemaRef ds:uri="http://schemas.microsoft.com/sharepoint/v3/contenttype/forms"/>
  </ds:schemaRefs>
</ds:datastoreItem>
</file>

<file path=customXml/itemProps4.xml><?xml version="1.0" encoding="utf-8"?>
<ds:datastoreItem xmlns:ds="http://schemas.openxmlformats.org/officeDocument/2006/customXml" ds:itemID="{04CA8FA5-18C5-C346-B788-6616EDDC9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6565</Words>
  <Characters>20484</Characters>
  <Application>Microsoft Office Word</Application>
  <DocSecurity>0</DocSecurity>
  <Lines>20484</Lines>
  <Paragraphs>6762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 Trujillo</dc:creator>
  <cp:keywords/>
  <dc:description/>
  <cp:lastModifiedBy>Riley, Charlene (DEM)</cp:lastModifiedBy>
  <cp:revision>2</cp:revision>
  <dcterms:created xsi:type="dcterms:W3CDTF">2026-03-23T15:37:00Z</dcterms:created>
  <dcterms:modified xsi:type="dcterms:W3CDTF">2026-03-23T15:37:00Z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0x01010001505882781327459A65355F77AD9B33</vt:lpwstr>
  </property>
  <property fmtid="{D5CDD505-2E9C-101B-9397-08002B2CF9AE}" pid="3" name="MediaServiceImageTags">
    <vt:lpwstr/>
  </property>
</Properties>
</file>